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3F" w:rsidRPr="00E61109" w:rsidRDefault="0038246D" w:rsidP="00E61109">
      <w:pPr>
        <w:spacing w:line="420" w:lineRule="exact"/>
        <w:jc w:val="center"/>
        <w:rPr>
          <w:rFonts w:ascii="標楷體" w:eastAsia="標楷體" w:hAnsi="標楷體"/>
          <w:b/>
          <w:spacing w:val="-10"/>
          <w:sz w:val="30"/>
          <w:szCs w:val="30"/>
        </w:rPr>
      </w:pPr>
      <w:r w:rsidRPr="00E61109">
        <w:rPr>
          <w:rFonts w:ascii="標楷體" w:eastAsia="標楷體" w:hAnsi="標楷體" w:hint="eastAsia"/>
          <w:b/>
          <w:spacing w:val="-10"/>
          <w:sz w:val="30"/>
          <w:szCs w:val="30"/>
        </w:rPr>
        <w:t>關於買賣兒童、兒童賣淫和兒童色情問題之兒童權利公約任擇議定書</w:t>
      </w:r>
    </w:p>
    <w:p w:rsidR="00E471EF" w:rsidRPr="000C5D37" w:rsidRDefault="00E471EF" w:rsidP="0038246D">
      <w:pPr>
        <w:jc w:val="center"/>
        <w:rPr>
          <w:rFonts w:ascii="標楷體" w:eastAsia="標楷體" w:hAnsi="標楷體"/>
        </w:rPr>
      </w:pPr>
    </w:p>
    <w:p w:rsidR="00E471EF" w:rsidRPr="00D575EB" w:rsidRDefault="00E471EF" w:rsidP="00E471EF">
      <w:pPr>
        <w:autoSpaceDE w:val="0"/>
        <w:autoSpaceDN w:val="0"/>
        <w:adjustRightInd w:val="0"/>
        <w:jc w:val="both"/>
        <w:rPr>
          <w:rFonts w:eastAsia="標楷體"/>
          <w:kern w:val="0"/>
        </w:rPr>
      </w:pPr>
      <w:r w:rsidRPr="00D575EB">
        <w:rPr>
          <w:rFonts w:eastAsia="標楷體" w:hAnsi="標楷體"/>
          <w:kern w:val="0"/>
        </w:rPr>
        <w:t>本議定書締約國</w:t>
      </w:r>
      <w:r w:rsidRPr="00D575EB">
        <w:rPr>
          <w:rFonts w:eastAsia="標楷體"/>
          <w:kern w:val="0"/>
        </w:rPr>
        <w:t>，</w:t>
      </w:r>
    </w:p>
    <w:p w:rsidR="00E471EF" w:rsidRDefault="00E471EF" w:rsidP="00E471EF"/>
    <w:p w:rsidR="00E471EF" w:rsidRDefault="00AB16C4" w:rsidP="00E471EF">
      <w:pPr>
        <w:rPr>
          <w:rFonts w:ascii="標楷體" w:eastAsia="標楷體" w:hAnsi="標楷體"/>
          <w:kern w:val="0"/>
        </w:rPr>
      </w:pPr>
      <w:r w:rsidRPr="00D575EB">
        <w:rPr>
          <w:rFonts w:eastAsia="標楷體" w:hAnsi="標楷體"/>
          <w:kern w:val="0"/>
        </w:rPr>
        <w:t>考慮到為了進一步實現兒童權利公約</w:t>
      </w:r>
      <w:r w:rsidRPr="00D575EB">
        <w:rPr>
          <w:rFonts w:eastAsia="標楷體" w:hAnsi="標楷體" w:hint="eastAsia"/>
          <w:kern w:val="0"/>
        </w:rPr>
        <w:t>之</w:t>
      </w:r>
      <w:r w:rsidRPr="00D575EB">
        <w:rPr>
          <w:rFonts w:eastAsia="標楷體" w:hAnsi="標楷體"/>
          <w:kern w:val="0"/>
        </w:rPr>
        <w:t>宗旨並執行其各項規定</w:t>
      </w:r>
      <w:r w:rsidRPr="00D575EB">
        <w:rPr>
          <w:rFonts w:eastAsia="標楷體"/>
          <w:kern w:val="0"/>
        </w:rPr>
        <w:t>，</w:t>
      </w:r>
      <w:r w:rsidRPr="00D575EB">
        <w:rPr>
          <w:rFonts w:eastAsia="標楷體" w:hAnsi="標楷體"/>
          <w:kern w:val="0"/>
        </w:rPr>
        <w:t>特別是第</w:t>
      </w:r>
      <w:r>
        <w:rPr>
          <w:rFonts w:eastAsia="標楷體" w:hAnsi="標楷體" w:hint="eastAsia"/>
          <w:kern w:val="0"/>
        </w:rPr>
        <w:t>1</w:t>
      </w:r>
      <w:r w:rsidRPr="00D575EB">
        <w:rPr>
          <w:rFonts w:eastAsia="標楷體" w:hAnsi="標楷體"/>
          <w:kern w:val="0"/>
        </w:rPr>
        <w:t>條</w:t>
      </w:r>
      <w:r w:rsidRPr="00D575EB">
        <w:rPr>
          <w:rFonts w:ascii="標楷體" w:eastAsia="標楷體" w:hAnsi="標楷體" w:hint="eastAsia"/>
          <w:kern w:val="0"/>
        </w:rPr>
        <w:t>、</w:t>
      </w:r>
      <w:r w:rsidRPr="00D575EB">
        <w:rPr>
          <w:rFonts w:eastAsia="標楷體" w:hAnsi="標楷體"/>
          <w:kern w:val="0"/>
        </w:rPr>
        <w:t>第</w:t>
      </w:r>
      <w:r>
        <w:rPr>
          <w:rFonts w:eastAsia="標楷體" w:hAnsi="標楷體" w:hint="eastAsia"/>
          <w:kern w:val="0"/>
        </w:rPr>
        <w:t>11</w:t>
      </w:r>
      <w:r w:rsidRPr="00D575EB">
        <w:rPr>
          <w:rFonts w:eastAsia="標楷體" w:hAnsi="標楷體"/>
          <w:kern w:val="0"/>
        </w:rPr>
        <w:t>條</w:t>
      </w:r>
      <w:r w:rsidRPr="00D575EB">
        <w:rPr>
          <w:rFonts w:ascii="標楷體" w:eastAsia="標楷體" w:hAnsi="標楷體" w:hint="eastAsia"/>
          <w:kern w:val="0"/>
        </w:rPr>
        <w:t>、</w:t>
      </w:r>
      <w:r w:rsidRPr="00D575EB">
        <w:rPr>
          <w:rFonts w:eastAsia="標楷體" w:hAnsi="標楷體"/>
          <w:kern w:val="0"/>
        </w:rPr>
        <w:t>第</w:t>
      </w:r>
      <w:r>
        <w:rPr>
          <w:rFonts w:eastAsia="標楷體" w:hAnsi="標楷體" w:hint="eastAsia"/>
          <w:kern w:val="0"/>
        </w:rPr>
        <w:t>21</w:t>
      </w:r>
      <w:r w:rsidRPr="00D575EB">
        <w:rPr>
          <w:rFonts w:eastAsia="標楷體" w:hAnsi="標楷體"/>
          <w:kern w:val="0"/>
        </w:rPr>
        <w:t>條</w:t>
      </w:r>
      <w:r w:rsidRPr="00D575EB">
        <w:rPr>
          <w:rFonts w:ascii="標楷體" w:eastAsia="標楷體" w:hAnsi="標楷體" w:hint="eastAsia"/>
          <w:kern w:val="0"/>
        </w:rPr>
        <w:t>、</w:t>
      </w:r>
      <w:r w:rsidRPr="00D575EB">
        <w:rPr>
          <w:rFonts w:eastAsia="標楷體" w:hAnsi="標楷體"/>
          <w:kern w:val="0"/>
        </w:rPr>
        <w:t>第</w:t>
      </w:r>
      <w:r>
        <w:rPr>
          <w:rFonts w:eastAsia="標楷體" w:hAnsi="標楷體" w:hint="eastAsia"/>
          <w:kern w:val="0"/>
        </w:rPr>
        <w:t>32</w:t>
      </w:r>
      <w:r w:rsidRPr="00D575EB">
        <w:rPr>
          <w:rFonts w:eastAsia="標楷體" w:hAnsi="標楷體"/>
          <w:kern w:val="0"/>
        </w:rPr>
        <w:t>條</w:t>
      </w:r>
      <w:r w:rsidRPr="00D575EB">
        <w:rPr>
          <w:rFonts w:ascii="標楷體" w:eastAsia="標楷體" w:hAnsi="標楷體" w:hint="eastAsia"/>
          <w:kern w:val="0"/>
        </w:rPr>
        <w:t>、</w:t>
      </w:r>
      <w:r w:rsidRPr="00D575EB">
        <w:rPr>
          <w:rFonts w:eastAsia="標楷體" w:hAnsi="標楷體"/>
          <w:kern w:val="0"/>
        </w:rPr>
        <w:t>第</w:t>
      </w:r>
      <w:r>
        <w:rPr>
          <w:rFonts w:eastAsia="標楷體" w:hAnsi="標楷體" w:hint="eastAsia"/>
          <w:kern w:val="0"/>
        </w:rPr>
        <w:t>33</w:t>
      </w:r>
      <w:r w:rsidRPr="00D575EB">
        <w:rPr>
          <w:rFonts w:eastAsia="標楷體" w:hAnsi="標楷體"/>
          <w:kern w:val="0"/>
        </w:rPr>
        <w:t>條</w:t>
      </w:r>
      <w:r w:rsidRPr="00D575EB">
        <w:rPr>
          <w:rFonts w:ascii="標楷體" w:eastAsia="標楷體" w:hAnsi="標楷體" w:hint="eastAsia"/>
          <w:kern w:val="0"/>
        </w:rPr>
        <w:t>、</w:t>
      </w:r>
      <w:r w:rsidRPr="00D575EB">
        <w:rPr>
          <w:rFonts w:eastAsia="標楷體" w:hAnsi="標楷體"/>
          <w:kern w:val="0"/>
        </w:rPr>
        <w:t>第</w:t>
      </w:r>
      <w:r>
        <w:rPr>
          <w:rFonts w:eastAsia="標楷體" w:hAnsi="標楷體" w:hint="eastAsia"/>
          <w:kern w:val="0"/>
        </w:rPr>
        <w:t>34</w:t>
      </w:r>
      <w:r w:rsidRPr="00D575EB">
        <w:rPr>
          <w:rFonts w:eastAsia="標楷體" w:hAnsi="標楷體"/>
          <w:kern w:val="0"/>
        </w:rPr>
        <w:t>條</w:t>
      </w:r>
      <w:r w:rsidRPr="00D575EB">
        <w:rPr>
          <w:rFonts w:ascii="標楷體" w:eastAsia="標楷體" w:hAnsi="標楷體" w:hint="eastAsia"/>
          <w:kern w:val="0"/>
        </w:rPr>
        <w:t>、</w:t>
      </w:r>
      <w:r w:rsidRPr="00D575EB">
        <w:rPr>
          <w:rFonts w:eastAsia="標楷體" w:hAnsi="標楷體"/>
          <w:kern w:val="0"/>
        </w:rPr>
        <w:t>第</w:t>
      </w:r>
      <w:r>
        <w:rPr>
          <w:rFonts w:eastAsia="標楷體" w:hAnsi="標楷體" w:hint="eastAsia"/>
          <w:kern w:val="0"/>
        </w:rPr>
        <w:t>35</w:t>
      </w:r>
      <w:r w:rsidRPr="00D575EB">
        <w:rPr>
          <w:rFonts w:eastAsia="標楷體" w:hAnsi="標楷體"/>
          <w:kern w:val="0"/>
        </w:rPr>
        <w:t>條</w:t>
      </w:r>
      <w:r w:rsidRPr="00755601">
        <w:rPr>
          <w:rFonts w:eastAsia="標楷體" w:hAnsi="標楷體" w:hint="eastAsia"/>
          <w:kern w:val="0"/>
        </w:rPr>
        <w:t>及</w:t>
      </w:r>
      <w:r w:rsidRPr="00D575EB">
        <w:rPr>
          <w:rFonts w:eastAsia="標楷體" w:hAnsi="標楷體"/>
          <w:kern w:val="0"/>
        </w:rPr>
        <w:t>第</w:t>
      </w:r>
      <w:r>
        <w:rPr>
          <w:rFonts w:eastAsia="標楷體" w:hAnsi="標楷體" w:hint="eastAsia"/>
          <w:kern w:val="0"/>
        </w:rPr>
        <w:t>36</w:t>
      </w:r>
      <w:r w:rsidRPr="00D575EB">
        <w:rPr>
          <w:rFonts w:eastAsia="標楷體" w:hAnsi="標楷體"/>
          <w:kern w:val="0"/>
        </w:rPr>
        <w:t>條</w:t>
      </w:r>
      <w:r w:rsidRPr="00D575EB">
        <w:rPr>
          <w:rFonts w:eastAsia="標楷體"/>
          <w:kern w:val="0"/>
        </w:rPr>
        <w:t>，</w:t>
      </w:r>
      <w:r w:rsidRPr="00D575EB">
        <w:rPr>
          <w:rFonts w:eastAsia="標楷體" w:hAnsi="標楷體"/>
          <w:kern w:val="0"/>
        </w:rPr>
        <w:t>應擴大締約國為確</w:t>
      </w:r>
      <w:r w:rsidRPr="00D575EB">
        <w:rPr>
          <w:rFonts w:eastAsia="標楷體" w:hAnsi="標楷體" w:hint="eastAsia"/>
          <w:kern w:val="0"/>
        </w:rPr>
        <w:t>實</w:t>
      </w:r>
      <w:r w:rsidRPr="00D575EB">
        <w:rPr>
          <w:rFonts w:eastAsia="標楷體" w:hAnsi="標楷體"/>
          <w:kern w:val="0"/>
        </w:rPr>
        <w:t>保護兒童免遭買賣兒童</w:t>
      </w:r>
      <w:r w:rsidRPr="00D575EB">
        <w:rPr>
          <w:rFonts w:ascii="標楷體" w:eastAsia="標楷體" w:hAnsi="標楷體" w:hint="eastAsia"/>
          <w:kern w:val="0"/>
        </w:rPr>
        <w:t>、</w:t>
      </w:r>
      <w:r w:rsidRPr="00D575EB">
        <w:rPr>
          <w:rFonts w:eastAsia="標楷體" w:hAnsi="標楷體"/>
          <w:kern w:val="0"/>
        </w:rPr>
        <w:t>兒童賣淫及兒童色情之害而採取之各項措施</w:t>
      </w:r>
      <w:r w:rsidRPr="00D575EB">
        <w:rPr>
          <w:rFonts w:ascii="標楷體" w:eastAsia="標楷體" w:hAnsi="標楷體" w:hint="eastAsia"/>
          <w:kern w:val="0"/>
        </w:rPr>
        <w:t>；</w:t>
      </w:r>
    </w:p>
    <w:p w:rsidR="00E471EF" w:rsidRDefault="00E471EF" w:rsidP="00E471EF">
      <w:pPr>
        <w:rPr>
          <w:rFonts w:ascii="標楷體" w:eastAsia="標楷體" w:hAnsi="標楷體"/>
          <w:kern w:val="0"/>
        </w:rPr>
      </w:pPr>
    </w:p>
    <w:p w:rsidR="00E471EF" w:rsidRDefault="00AB16C4" w:rsidP="00E471EF">
      <w:pPr>
        <w:rPr>
          <w:rFonts w:ascii="標楷體" w:eastAsia="標楷體" w:hAnsi="標楷體"/>
          <w:kern w:val="0"/>
        </w:rPr>
      </w:pPr>
      <w:r w:rsidRPr="00D575EB">
        <w:rPr>
          <w:rFonts w:eastAsia="標楷體" w:hAnsi="標楷體"/>
          <w:kern w:val="0"/>
        </w:rPr>
        <w:t>又考慮到兒童權利公約</w:t>
      </w:r>
      <w:r>
        <w:rPr>
          <w:rFonts w:eastAsia="標楷體" w:hAnsi="標楷體" w:hint="eastAsia"/>
          <w:kern w:val="0"/>
        </w:rPr>
        <w:t>體</w:t>
      </w:r>
      <w:r w:rsidRPr="00D575EB">
        <w:rPr>
          <w:rFonts w:eastAsia="標楷體" w:hAnsi="標楷體"/>
          <w:kern w:val="0"/>
        </w:rPr>
        <w:t>認兒童有權受到保護</w:t>
      </w:r>
      <w:r w:rsidRPr="00D575EB">
        <w:rPr>
          <w:rFonts w:eastAsia="標楷體"/>
          <w:kern w:val="0"/>
        </w:rPr>
        <w:t>，</w:t>
      </w:r>
      <w:r w:rsidRPr="00D575EB">
        <w:rPr>
          <w:rFonts w:eastAsia="標楷體" w:hAnsi="標楷體"/>
          <w:kern w:val="0"/>
        </w:rPr>
        <w:t>不受經濟剝削</w:t>
      </w:r>
      <w:r w:rsidRPr="00D575EB">
        <w:rPr>
          <w:rFonts w:eastAsia="標楷體"/>
          <w:kern w:val="0"/>
        </w:rPr>
        <w:t>，</w:t>
      </w:r>
      <w:r w:rsidRPr="00D575EB">
        <w:rPr>
          <w:rFonts w:eastAsia="標楷體" w:hAnsi="標楷體"/>
          <w:kern w:val="0"/>
        </w:rPr>
        <w:t>不從事可能有危害性</w:t>
      </w:r>
      <w:r w:rsidRPr="00D575EB">
        <w:rPr>
          <w:rFonts w:eastAsia="標楷體" w:hAnsi="標楷體" w:hint="eastAsia"/>
          <w:kern w:val="0"/>
        </w:rPr>
        <w:t>、</w:t>
      </w:r>
      <w:r w:rsidRPr="00755601">
        <w:rPr>
          <w:rFonts w:eastAsia="標楷體" w:hAnsi="標楷體" w:hint="eastAsia"/>
          <w:kern w:val="0"/>
        </w:rPr>
        <w:t>妨礙</w:t>
      </w:r>
      <w:r w:rsidRPr="00755601">
        <w:rPr>
          <w:rFonts w:eastAsia="標楷體" w:hAnsi="標楷體"/>
          <w:kern w:val="0"/>
        </w:rPr>
        <w:t>其教育</w:t>
      </w:r>
      <w:r w:rsidRPr="00755601">
        <w:rPr>
          <w:rFonts w:eastAsia="標楷體" w:hAnsi="標楷體" w:hint="eastAsia"/>
          <w:kern w:val="0"/>
        </w:rPr>
        <w:t>、</w:t>
      </w:r>
      <w:r w:rsidRPr="00755601">
        <w:rPr>
          <w:rFonts w:eastAsia="標楷體" w:hAnsi="標楷體"/>
          <w:kern w:val="0"/>
        </w:rPr>
        <w:t>或有害兒童健康</w:t>
      </w:r>
      <w:r w:rsidRPr="00755601">
        <w:rPr>
          <w:rFonts w:eastAsia="標楷體" w:hAnsi="標楷體" w:hint="eastAsia"/>
          <w:kern w:val="0"/>
        </w:rPr>
        <w:t>、</w:t>
      </w:r>
      <w:r w:rsidRPr="00755601">
        <w:rPr>
          <w:rFonts w:eastAsia="標楷體" w:hAnsi="標楷體"/>
          <w:kern w:val="0"/>
        </w:rPr>
        <w:t>身體</w:t>
      </w:r>
      <w:r w:rsidRPr="00755601">
        <w:rPr>
          <w:rFonts w:ascii="標楷體" w:eastAsia="標楷體" w:hAnsi="標楷體" w:hint="eastAsia"/>
          <w:kern w:val="0"/>
        </w:rPr>
        <w:t>、</w:t>
      </w:r>
      <w:r w:rsidRPr="00755601">
        <w:rPr>
          <w:rFonts w:eastAsia="標楷體" w:hAnsi="標楷體"/>
          <w:kern w:val="0"/>
        </w:rPr>
        <w:t>心理</w:t>
      </w:r>
      <w:r w:rsidRPr="00755601">
        <w:rPr>
          <w:rFonts w:ascii="標楷體" w:eastAsia="標楷體" w:hAnsi="標楷體" w:hint="eastAsia"/>
          <w:kern w:val="0"/>
        </w:rPr>
        <w:t>、</w:t>
      </w:r>
      <w:r w:rsidRPr="00755601">
        <w:rPr>
          <w:rFonts w:eastAsia="標楷體" w:hAnsi="標楷體"/>
          <w:kern w:val="0"/>
        </w:rPr>
        <w:t>精神</w:t>
      </w:r>
      <w:r w:rsidRPr="00755601">
        <w:rPr>
          <w:rFonts w:ascii="標楷體" w:eastAsia="標楷體" w:hAnsi="標楷體" w:hint="eastAsia"/>
          <w:kern w:val="0"/>
        </w:rPr>
        <w:t>、</w:t>
      </w:r>
      <w:r w:rsidRPr="00755601">
        <w:rPr>
          <w:rFonts w:eastAsia="標楷體" w:hAnsi="標楷體"/>
          <w:kern w:val="0"/>
        </w:rPr>
        <w:t>道德或社會發展</w:t>
      </w:r>
      <w:r w:rsidRPr="00755601">
        <w:rPr>
          <w:rFonts w:eastAsia="標楷體" w:hAnsi="標楷體" w:hint="eastAsia"/>
          <w:kern w:val="0"/>
        </w:rPr>
        <w:t>之</w:t>
      </w:r>
      <w:r w:rsidRPr="00755601">
        <w:rPr>
          <w:rFonts w:eastAsia="標楷體" w:hAnsi="標楷體"/>
          <w:kern w:val="0"/>
        </w:rPr>
        <w:t>任何工作</w:t>
      </w:r>
      <w:r w:rsidRPr="00755601">
        <w:rPr>
          <w:rFonts w:ascii="標楷體" w:eastAsia="標楷體" w:hAnsi="標楷體" w:hint="eastAsia"/>
          <w:kern w:val="0"/>
        </w:rPr>
        <w:t>；</w:t>
      </w:r>
    </w:p>
    <w:p w:rsidR="00E471EF" w:rsidRDefault="00E471EF" w:rsidP="00E471EF">
      <w:pPr>
        <w:rPr>
          <w:rFonts w:ascii="標楷體" w:eastAsia="標楷體" w:hAnsi="標楷體"/>
          <w:kern w:val="0"/>
        </w:rPr>
      </w:pPr>
    </w:p>
    <w:p w:rsidR="00E471EF" w:rsidRPr="00E471EF" w:rsidRDefault="00AB16C4" w:rsidP="00E471EF">
      <w:pPr>
        <w:rPr>
          <w:rFonts w:eastAsia="標楷體" w:hAnsi="標楷體"/>
          <w:kern w:val="0"/>
        </w:rPr>
      </w:pPr>
      <w:r w:rsidRPr="00D575EB">
        <w:rPr>
          <w:rFonts w:eastAsia="標楷體" w:hAnsi="標楷體"/>
          <w:kern w:val="0"/>
        </w:rPr>
        <w:t>嚴重關切</w:t>
      </w:r>
      <w:r w:rsidRPr="00755601">
        <w:rPr>
          <w:rFonts w:eastAsia="標楷體" w:hAnsi="標楷體" w:hint="eastAsia"/>
          <w:kern w:val="0"/>
        </w:rPr>
        <w:t>以</w:t>
      </w:r>
      <w:r w:rsidRPr="00755601">
        <w:rPr>
          <w:rFonts w:eastAsia="標楷體" w:hAnsi="標楷體"/>
          <w:kern w:val="0"/>
        </w:rPr>
        <w:t>買賣兒童</w:t>
      </w:r>
      <w:r w:rsidRPr="00755601">
        <w:rPr>
          <w:rFonts w:ascii="標楷體" w:eastAsia="標楷體" w:hAnsi="標楷體" w:hint="eastAsia"/>
          <w:kern w:val="0"/>
        </w:rPr>
        <w:t>、</w:t>
      </w:r>
      <w:r w:rsidRPr="00755601">
        <w:rPr>
          <w:rFonts w:eastAsia="標楷體" w:hAnsi="標楷體"/>
          <w:kern w:val="0"/>
        </w:rPr>
        <w:t>兒童賣淫及兒童色情</w:t>
      </w:r>
      <w:r w:rsidRPr="00755601">
        <w:rPr>
          <w:rFonts w:eastAsia="標楷體" w:hAnsi="標楷體" w:hint="eastAsia"/>
          <w:kern w:val="0"/>
        </w:rPr>
        <w:t>為</w:t>
      </w:r>
      <w:r w:rsidRPr="00755601">
        <w:rPr>
          <w:rFonts w:eastAsia="標楷體" w:hAnsi="標楷體"/>
          <w:kern w:val="0"/>
        </w:rPr>
        <w:t>目的而進行</w:t>
      </w:r>
      <w:r w:rsidRPr="00755601">
        <w:rPr>
          <w:rFonts w:eastAsia="標楷體" w:hAnsi="標楷體" w:hint="eastAsia"/>
          <w:kern w:val="0"/>
        </w:rPr>
        <w:t>之</w:t>
      </w:r>
      <w:r w:rsidRPr="00755601">
        <w:rPr>
          <w:rFonts w:eastAsia="標楷體" w:hAnsi="標楷體"/>
          <w:kern w:val="0"/>
        </w:rPr>
        <w:t>國際兒童販運猖獗且日益嚴重</w:t>
      </w:r>
      <w:r w:rsidRPr="00755601">
        <w:rPr>
          <w:rFonts w:ascii="標楷體" w:eastAsia="標楷體" w:hAnsi="標楷體" w:hint="eastAsia"/>
          <w:kern w:val="0"/>
        </w:rPr>
        <w:t>；</w:t>
      </w:r>
    </w:p>
    <w:p w:rsidR="00E471EF" w:rsidRPr="00E471EF" w:rsidRDefault="00E471EF" w:rsidP="00E471EF">
      <w:pPr>
        <w:rPr>
          <w:rFonts w:eastAsia="標楷體" w:hAnsi="標楷體"/>
          <w:kern w:val="0"/>
        </w:rPr>
      </w:pPr>
    </w:p>
    <w:p w:rsidR="00E471EF" w:rsidRPr="00E471EF" w:rsidRDefault="00E471EF" w:rsidP="00E471EF">
      <w:pPr>
        <w:rPr>
          <w:rFonts w:eastAsia="標楷體" w:hAnsi="標楷體"/>
          <w:kern w:val="0"/>
        </w:rPr>
      </w:pPr>
      <w:r w:rsidRPr="00755601">
        <w:rPr>
          <w:rFonts w:eastAsia="標楷體" w:hAnsi="標楷體"/>
          <w:kern w:val="0"/>
        </w:rPr>
        <w:t>深切關注特別容易侵害兒童之</w:t>
      </w:r>
      <w:r w:rsidRPr="00755601">
        <w:rPr>
          <w:rFonts w:eastAsia="標楷體" w:hAnsi="標楷體" w:hint="eastAsia"/>
          <w:kern w:val="0"/>
        </w:rPr>
        <w:t>性</w:t>
      </w:r>
      <w:r w:rsidRPr="00755601">
        <w:rPr>
          <w:rFonts w:eastAsia="標楷體" w:hAnsi="標楷體"/>
          <w:kern w:val="0"/>
        </w:rPr>
        <w:t>旅遊仍然</w:t>
      </w:r>
      <w:r w:rsidRPr="00755601">
        <w:rPr>
          <w:rFonts w:eastAsia="標楷體" w:hAnsi="標楷體" w:hint="eastAsia"/>
          <w:kern w:val="0"/>
        </w:rPr>
        <w:t>持續</w:t>
      </w:r>
      <w:r w:rsidRPr="00755601">
        <w:rPr>
          <w:rFonts w:eastAsia="標楷體" w:hAnsi="標楷體"/>
          <w:kern w:val="0"/>
        </w:rPr>
        <w:t>存在</w:t>
      </w:r>
      <w:r w:rsidRPr="00755601">
        <w:rPr>
          <w:rFonts w:eastAsia="標楷體" w:hAnsi="標楷體" w:hint="eastAsia"/>
          <w:kern w:val="0"/>
        </w:rPr>
        <w:t>與擴散</w:t>
      </w:r>
      <w:r w:rsidRPr="00E471EF">
        <w:rPr>
          <w:rFonts w:eastAsia="標楷體" w:hAnsi="標楷體"/>
          <w:kern w:val="0"/>
        </w:rPr>
        <w:t>，</w:t>
      </w:r>
      <w:r w:rsidRPr="00755601">
        <w:rPr>
          <w:rFonts w:eastAsia="標楷體" w:hAnsi="標楷體"/>
          <w:kern w:val="0"/>
        </w:rPr>
        <w:t>直接助長了買賣兒童</w:t>
      </w:r>
      <w:r w:rsidRPr="00E471EF">
        <w:rPr>
          <w:rFonts w:eastAsia="標楷體" w:hAnsi="標楷體" w:hint="eastAsia"/>
          <w:kern w:val="0"/>
        </w:rPr>
        <w:t>、</w:t>
      </w:r>
      <w:r w:rsidRPr="00755601">
        <w:rPr>
          <w:rFonts w:eastAsia="標楷體" w:hAnsi="標楷體"/>
          <w:kern w:val="0"/>
        </w:rPr>
        <w:t>兒童賣淫及兒童色情</w:t>
      </w:r>
      <w:r w:rsidRPr="00E471EF">
        <w:rPr>
          <w:rFonts w:eastAsia="標楷體" w:hAnsi="標楷體" w:hint="eastAsia"/>
          <w:kern w:val="0"/>
        </w:rPr>
        <w:t>；</w:t>
      </w:r>
      <w:r w:rsidRPr="00E471EF">
        <w:rPr>
          <w:rFonts w:eastAsia="標楷體" w:hAnsi="標楷體"/>
          <w:kern w:val="0"/>
        </w:rPr>
        <w:t xml:space="preserve"> </w:t>
      </w:r>
    </w:p>
    <w:p w:rsidR="00E471EF" w:rsidRPr="00E471EF" w:rsidRDefault="00E471EF" w:rsidP="00E471EF">
      <w:pPr>
        <w:rPr>
          <w:rFonts w:eastAsia="標楷體" w:hAnsi="標楷體"/>
          <w:kern w:val="0"/>
        </w:rPr>
      </w:pPr>
      <w:r w:rsidRPr="00E471EF">
        <w:rPr>
          <w:rFonts w:eastAsia="標楷體" w:hAnsi="標楷體"/>
          <w:kern w:val="0"/>
        </w:rPr>
        <w:t xml:space="preserve">  </w:t>
      </w:r>
    </w:p>
    <w:p w:rsidR="00E471EF" w:rsidRPr="00E471EF" w:rsidRDefault="00F163E7" w:rsidP="00E471EF">
      <w:pPr>
        <w:rPr>
          <w:rFonts w:eastAsia="標楷體" w:hAnsi="標楷體"/>
          <w:kern w:val="0"/>
        </w:rPr>
      </w:pPr>
      <w:r>
        <w:rPr>
          <w:rFonts w:eastAsia="標楷體" w:hAnsi="標楷體" w:hint="eastAsia"/>
          <w:kern w:val="0"/>
        </w:rPr>
        <w:t>體</w:t>
      </w:r>
      <w:r w:rsidR="00E471EF" w:rsidRPr="00D575EB">
        <w:rPr>
          <w:rFonts w:eastAsia="標楷體" w:hAnsi="標楷體" w:hint="eastAsia"/>
          <w:kern w:val="0"/>
        </w:rPr>
        <w:t>認</w:t>
      </w:r>
      <w:r w:rsidR="00E471EF" w:rsidRPr="00D575EB">
        <w:rPr>
          <w:rFonts w:eastAsia="標楷體" w:hAnsi="標楷體"/>
          <w:kern w:val="0"/>
        </w:rPr>
        <w:t>到包括女童在內一些特別脆弱之群體較易遭受性剝削</w:t>
      </w:r>
      <w:r w:rsidR="00E471EF" w:rsidRPr="00E471EF">
        <w:rPr>
          <w:rFonts w:eastAsia="標楷體" w:hAnsi="標楷體"/>
          <w:kern w:val="0"/>
        </w:rPr>
        <w:t>，</w:t>
      </w:r>
      <w:r w:rsidR="00E471EF" w:rsidRPr="00E471EF">
        <w:rPr>
          <w:rFonts w:eastAsia="標楷體" w:hAnsi="標楷體" w:hint="eastAsia"/>
          <w:kern w:val="0"/>
        </w:rPr>
        <w:t>又</w:t>
      </w:r>
      <w:r w:rsidR="00E471EF" w:rsidRPr="00755601">
        <w:rPr>
          <w:rFonts w:eastAsia="標楷體" w:hAnsi="標楷體"/>
          <w:kern w:val="0"/>
        </w:rPr>
        <w:t>性剝削</w:t>
      </w:r>
      <w:r w:rsidR="00E471EF" w:rsidRPr="00755601">
        <w:rPr>
          <w:rFonts w:eastAsia="標楷體" w:hAnsi="標楷體" w:hint="eastAsia"/>
          <w:kern w:val="0"/>
        </w:rPr>
        <w:t>之</w:t>
      </w:r>
      <w:r w:rsidR="00E471EF" w:rsidRPr="00755601">
        <w:rPr>
          <w:rFonts w:eastAsia="標楷體" w:hAnsi="標楷體"/>
          <w:kern w:val="0"/>
        </w:rPr>
        <w:t>受害人</w:t>
      </w:r>
      <w:r w:rsidR="00E471EF" w:rsidRPr="00D575EB">
        <w:rPr>
          <w:rFonts w:eastAsia="標楷體" w:hAnsi="標楷體"/>
          <w:kern w:val="0"/>
        </w:rPr>
        <w:t>以女童居多</w:t>
      </w:r>
      <w:r w:rsidR="00E471EF" w:rsidRPr="00E471EF">
        <w:rPr>
          <w:rFonts w:eastAsia="標楷體" w:hAnsi="標楷體" w:hint="eastAsia"/>
          <w:kern w:val="0"/>
        </w:rPr>
        <w:t>；</w:t>
      </w:r>
      <w:r w:rsidR="00E471EF" w:rsidRPr="00E471EF">
        <w:rPr>
          <w:rFonts w:eastAsia="標楷體" w:hAnsi="標楷體"/>
          <w:kern w:val="0"/>
        </w:rPr>
        <w:t xml:space="preserve"> </w:t>
      </w:r>
    </w:p>
    <w:p w:rsidR="00E471EF" w:rsidRPr="00E471EF" w:rsidRDefault="00E471EF" w:rsidP="00E471EF">
      <w:pPr>
        <w:rPr>
          <w:rFonts w:eastAsia="標楷體" w:hAnsi="標楷體"/>
          <w:kern w:val="0"/>
        </w:rPr>
      </w:pPr>
      <w:r w:rsidRPr="00E471EF">
        <w:rPr>
          <w:rFonts w:eastAsia="標楷體" w:hAnsi="標楷體"/>
          <w:kern w:val="0"/>
        </w:rPr>
        <w:t xml:space="preserve">  </w:t>
      </w:r>
    </w:p>
    <w:p w:rsidR="00E471EF" w:rsidRPr="00E471EF" w:rsidRDefault="00E471EF" w:rsidP="0084641C">
      <w:pPr>
        <w:jc w:val="both"/>
        <w:rPr>
          <w:rFonts w:eastAsia="標楷體" w:hAnsi="標楷體"/>
          <w:kern w:val="0"/>
        </w:rPr>
      </w:pPr>
      <w:r w:rsidRPr="00755601">
        <w:rPr>
          <w:rFonts w:eastAsia="標楷體" w:hAnsi="標楷體"/>
          <w:kern w:val="0"/>
        </w:rPr>
        <w:t>關注</w:t>
      </w:r>
      <w:r w:rsidRPr="00755601">
        <w:rPr>
          <w:rFonts w:eastAsia="標楷體" w:hAnsi="標楷體" w:hint="eastAsia"/>
          <w:kern w:val="0"/>
        </w:rPr>
        <w:t>到</w:t>
      </w:r>
      <w:r w:rsidRPr="00755601">
        <w:rPr>
          <w:rFonts w:eastAsia="標楷體" w:hAnsi="標楷體"/>
          <w:kern w:val="0"/>
        </w:rPr>
        <w:t>網</w:t>
      </w:r>
      <w:r w:rsidRPr="00755601">
        <w:rPr>
          <w:rFonts w:eastAsia="標楷體" w:hAnsi="標楷體" w:hint="eastAsia"/>
          <w:kern w:val="0"/>
        </w:rPr>
        <w:t>路與</w:t>
      </w:r>
      <w:r w:rsidRPr="00755601">
        <w:rPr>
          <w:rFonts w:eastAsia="標楷體" w:hAnsi="標楷體"/>
          <w:kern w:val="0"/>
        </w:rPr>
        <w:t>其他</w:t>
      </w:r>
      <w:r w:rsidRPr="00755601">
        <w:rPr>
          <w:rFonts w:eastAsia="標楷體" w:hAnsi="標楷體" w:hint="eastAsia"/>
          <w:kern w:val="0"/>
        </w:rPr>
        <w:t>持續</w:t>
      </w:r>
      <w:r w:rsidRPr="00755601">
        <w:rPr>
          <w:rFonts w:eastAsia="標楷體" w:hAnsi="標楷體"/>
          <w:kern w:val="0"/>
        </w:rPr>
        <w:t>發展</w:t>
      </w:r>
      <w:r w:rsidRPr="00755601">
        <w:rPr>
          <w:rFonts w:eastAsia="標楷體" w:hAnsi="標楷體" w:hint="eastAsia"/>
          <w:kern w:val="0"/>
        </w:rPr>
        <w:t>之</w:t>
      </w:r>
      <w:r w:rsidRPr="00755601">
        <w:rPr>
          <w:rFonts w:eastAsia="標楷體" w:hAnsi="標楷體"/>
          <w:kern w:val="0"/>
        </w:rPr>
        <w:t>技術</w:t>
      </w:r>
      <w:r w:rsidRPr="00755601">
        <w:rPr>
          <w:rFonts w:eastAsia="標楷體" w:hAnsi="標楷體" w:hint="eastAsia"/>
          <w:kern w:val="0"/>
        </w:rPr>
        <w:t>所</w:t>
      </w:r>
      <w:r w:rsidRPr="00755601">
        <w:rPr>
          <w:rFonts w:eastAsia="標楷體" w:hAnsi="標楷體"/>
          <w:kern w:val="0"/>
        </w:rPr>
        <w:t>提供</w:t>
      </w:r>
      <w:r w:rsidRPr="00755601">
        <w:rPr>
          <w:rFonts w:eastAsia="標楷體" w:hAnsi="標楷體" w:hint="eastAsia"/>
          <w:kern w:val="0"/>
        </w:rPr>
        <w:t>之</w:t>
      </w:r>
      <w:r w:rsidRPr="00755601">
        <w:rPr>
          <w:rFonts w:eastAsia="標楷體" w:hAnsi="標楷體"/>
          <w:kern w:val="0"/>
        </w:rPr>
        <w:t>兒童色情</w:t>
      </w:r>
      <w:r w:rsidRPr="00755601">
        <w:rPr>
          <w:rFonts w:eastAsia="標楷體" w:hAnsi="標楷體" w:hint="eastAsia"/>
          <w:kern w:val="0"/>
        </w:rPr>
        <w:t>愈</w:t>
      </w:r>
      <w:r w:rsidRPr="00755601">
        <w:rPr>
          <w:rFonts w:eastAsia="標楷體" w:hAnsi="標楷體"/>
          <w:kern w:val="0"/>
        </w:rPr>
        <w:t>來</w:t>
      </w:r>
      <w:r w:rsidRPr="00755601">
        <w:rPr>
          <w:rFonts w:eastAsia="標楷體" w:hAnsi="標楷體" w:hint="eastAsia"/>
          <w:kern w:val="0"/>
        </w:rPr>
        <w:t>愈</w:t>
      </w:r>
      <w:r w:rsidRPr="00755601">
        <w:rPr>
          <w:rFonts w:eastAsia="標楷體" w:hAnsi="標楷體"/>
          <w:kern w:val="0"/>
        </w:rPr>
        <w:t>多</w:t>
      </w:r>
      <w:r w:rsidRPr="00E471EF">
        <w:rPr>
          <w:rFonts w:eastAsia="標楷體" w:hAnsi="標楷體"/>
          <w:kern w:val="0"/>
        </w:rPr>
        <w:t>，</w:t>
      </w:r>
      <w:r w:rsidRPr="00755601">
        <w:rPr>
          <w:rFonts w:eastAsia="標楷體" w:hAnsi="標楷體"/>
          <w:kern w:val="0"/>
        </w:rPr>
        <w:t>並回顧</w:t>
      </w:r>
      <w:r w:rsidR="00054AB9">
        <w:rPr>
          <w:rFonts w:eastAsia="標楷體" w:hAnsi="標楷體" w:hint="eastAsia"/>
          <w:kern w:val="0"/>
        </w:rPr>
        <w:t>一九九九</w:t>
      </w:r>
      <w:r w:rsidRPr="00755601">
        <w:rPr>
          <w:rFonts w:eastAsia="標楷體" w:hAnsi="標楷體"/>
          <w:kern w:val="0"/>
        </w:rPr>
        <w:t>年</w:t>
      </w:r>
      <w:r w:rsidRPr="00755601">
        <w:rPr>
          <w:rFonts w:eastAsia="標楷體" w:hAnsi="標楷體" w:hint="eastAsia"/>
          <w:kern w:val="0"/>
        </w:rPr>
        <w:t>於</w:t>
      </w:r>
      <w:r w:rsidRPr="00755601">
        <w:rPr>
          <w:rFonts w:eastAsia="標楷體" w:hAnsi="標楷體"/>
          <w:kern w:val="0"/>
        </w:rPr>
        <w:t>維也納</w:t>
      </w:r>
      <w:r w:rsidRPr="00E471EF">
        <w:rPr>
          <w:rFonts w:eastAsia="標楷體" w:hAnsi="標楷體" w:hint="eastAsia"/>
          <w:kern w:val="0"/>
        </w:rPr>
        <w:t>召開</w:t>
      </w:r>
      <w:r w:rsidRPr="00755601">
        <w:rPr>
          <w:rFonts w:eastAsia="標楷體" w:hAnsi="標楷體"/>
          <w:kern w:val="0"/>
        </w:rPr>
        <w:t>打擊網</w:t>
      </w:r>
      <w:r w:rsidRPr="00755601">
        <w:rPr>
          <w:rFonts w:eastAsia="標楷體" w:hAnsi="標楷體" w:hint="eastAsia"/>
          <w:kern w:val="0"/>
        </w:rPr>
        <w:t>路</w:t>
      </w:r>
      <w:r w:rsidRPr="00755601">
        <w:rPr>
          <w:rFonts w:eastAsia="標楷體" w:hAnsi="標楷體"/>
          <w:kern w:val="0"/>
        </w:rPr>
        <w:t>兒童色情國際會議</w:t>
      </w:r>
      <w:r w:rsidRPr="00E471EF">
        <w:rPr>
          <w:rFonts w:eastAsia="標楷體" w:hAnsi="標楷體"/>
          <w:kern w:val="0"/>
        </w:rPr>
        <w:t>，</w:t>
      </w:r>
      <w:r w:rsidRPr="00755601">
        <w:rPr>
          <w:rFonts w:eastAsia="標楷體" w:hAnsi="標楷體"/>
          <w:kern w:val="0"/>
        </w:rPr>
        <w:t>特別是其結論要求世界各地將兒童色情</w:t>
      </w:r>
      <w:r w:rsidRPr="00755601">
        <w:rPr>
          <w:rFonts w:eastAsia="標楷體" w:hAnsi="標楷體" w:hint="eastAsia"/>
          <w:kern w:val="0"/>
        </w:rPr>
        <w:t>之</w:t>
      </w:r>
      <w:r w:rsidRPr="00755601">
        <w:rPr>
          <w:rFonts w:eastAsia="標楷體" w:hAnsi="標楷體"/>
          <w:kern w:val="0"/>
        </w:rPr>
        <w:t>製作</w:t>
      </w:r>
      <w:r w:rsidRPr="00E471EF">
        <w:rPr>
          <w:rFonts w:eastAsia="標楷體" w:hAnsi="標楷體" w:hint="eastAsia"/>
          <w:kern w:val="0"/>
        </w:rPr>
        <w:t>、</w:t>
      </w:r>
      <w:r w:rsidRPr="00755601">
        <w:rPr>
          <w:rFonts w:eastAsia="標楷體" w:hAnsi="標楷體" w:hint="eastAsia"/>
          <w:kern w:val="0"/>
        </w:rPr>
        <w:t>散布</w:t>
      </w:r>
      <w:r w:rsidRPr="00E471EF">
        <w:rPr>
          <w:rFonts w:eastAsia="標楷體" w:hAnsi="標楷體" w:hint="eastAsia"/>
          <w:kern w:val="0"/>
        </w:rPr>
        <w:t>、</w:t>
      </w:r>
      <w:r w:rsidRPr="00755601">
        <w:rPr>
          <w:rFonts w:eastAsia="標楷體" w:hAnsi="標楷體"/>
          <w:kern w:val="0"/>
        </w:rPr>
        <w:t>出口</w:t>
      </w:r>
      <w:r w:rsidRPr="00E471EF">
        <w:rPr>
          <w:rFonts w:eastAsia="標楷體" w:hAnsi="標楷體" w:hint="eastAsia"/>
          <w:kern w:val="0"/>
        </w:rPr>
        <w:t>、</w:t>
      </w:r>
      <w:r w:rsidRPr="00755601">
        <w:rPr>
          <w:rFonts w:eastAsia="標楷體" w:hAnsi="標楷體"/>
          <w:kern w:val="0"/>
        </w:rPr>
        <w:t>傳送</w:t>
      </w:r>
      <w:r w:rsidRPr="00E471EF">
        <w:rPr>
          <w:rFonts w:eastAsia="標楷體" w:hAnsi="標楷體" w:hint="eastAsia"/>
          <w:kern w:val="0"/>
        </w:rPr>
        <w:t>、</w:t>
      </w:r>
      <w:r w:rsidRPr="00755601">
        <w:rPr>
          <w:rFonts w:eastAsia="標楷體" w:hAnsi="標楷體"/>
          <w:kern w:val="0"/>
        </w:rPr>
        <w:t>進口</w:t>
      </w:r>
      <w:r w:rsidRPr="00E471EF">
        <w:rPr>
          <w:rFonts w:eastAsia="標楷體" w:hAnsi="標楷體" w:hint="eastAsia"/>
          <w:kern w:val="0"/>
        </w:rPr>
        <w:t>、</w:t>
      </w:r>
      <w:r w:rsidRPr="00755601">
        <w:rPr>
          <w:rFonts w:eastAsia="標楷體" w:hAnsi="標楷體" w:hint="eastAsia"/>
          <w:kern w:val="0"/>
        </w:rPr>
        <w:t>意圖持</w:t>
      </w:r>
      <w:r w:rsidRPr="00755601">
        <w:rPr>
          <w:rFonts w:eastAsia="標楷體" w:hAnsi="標楷體"/>
          <w:kern w:val="0"/>
        </w:rPr>
        <w:t>有及廣告</w:t>
      </w:r>
      <w:r w:rsidRPr="00755601">
        <w:rPr>
          <w:rFonts w:eastAsia="標楷體" w:hAnsi="標楷體" w:hint="eastAsia"/>
          <w:kern w:val="0"/>
        </w:rPr>
        <w:t>依刑事法規</w:t>
      </w:r>
      <w:r w:rsidRPr="00755601">
        <w:rPr>
          <w:rFonts w:eastAsia="標楷體" w:hAnsi="標楷體"/>
          <w:kern w:val="0"/>
        </w:rPr>
        <w:t>論處</w:t>
      </w:r>
      <w:r w:rsidRPr="00E471EF">
        <w:rPr>
          <w:rFonts w:eastAsia="標楷體" w:hAnsi="標楷體"/>
          <w:kern w:val="0"/>
        </w:rPr>
        <w:t>，</w:t>
      </w:r>
      <w:r w:rsidRPr="00755601">
        <w:rPr>
          <w:rFonts w:eastAsia="標楷體" w:hAnsi="標楷體"/>
          <w:kern w:val="0"/>
        </w:rPr>
        <w:t>並強調各國政府與網</w:t>
      </w:r>
      <w:r w:rsidRPr="00755601">
        <w:rPr>
          <w:rFonts w:eastAsia="標楷體" w:hAnsi="標楷體" w:hint="eastAsia"/>
          <w:kern w:val="0"/>
        </w:rPr>
        <w:t>路</w:t>
      </w:r>
      <w:r w:rsidRPr="00755601">
        <w:rPr>
          <w:rFonts w:eastAsia="標楷體" w:hAnsi="標楷體"/>
          <w:kern w:val="0"/>
        </w:rPr>
        <w:t>業界建立更密切合作</w:t>
      </w:r>
      <w:r w:rsidR="00AB16C4">
        <w:rPr>
          <w:rFonts w:eastAsia="標楷體" w:hAnsi="標楷體" w:hint="eastAsia"/>
          <w:kern w:val="0"/>
        </w:rPr>
        <w:t>及</w:t>
      </w:r>
      <w:r w:rsidRPr="00755601">
        <w:rPr>
          <w:rFonts w:eastAsia="標楷體" w:hAnsi="標楷體"/>
          <w:kern w:val="0"/>
        </w:rPr>
        <w:t>夥伴關係</w:t>
      </w:r>
      <w:r w:rsidRPr="00755601">
        <w:rPr>
          <w:rFonts w:eastAsia="標楷體" w:hAnsi="標楷體" w:hint="eastAsia"/>
          <w:kern w:val="0"/>
        </w:rPr>
        <w:t>之</w:t>
      </w:r>
      <w:r w:rsidRPr="00755601">
        <w:rPr>
          <w:rFonts w:eastAsia="標楷體" w:hAnsi="標楷體"/>
          <w:kern w:val="0"/>
        </w:rPr>
        <w:t>重要性</w:t>
      </w:r>
      <w:r w:rsidRPr="00E471EF">
        <w:rPr>
          <w:rFonts w:eastAsia="標楷體" w:hAnsi="標楷體" w:hint="eastAsia"/>
          <w:kern w:val="0"/>
        </w:rPr>
        <w:t>；</w:t>
      </w:r>
      <w:r w:rsidRPr="00E471EF">
        <w:rPr>
          <w:rFonts w:eastAsia="標楷體" w:hAnsi="標楷體"/>
          <w:kern w:val="0"/>
        </w:rPr>
        <w:t xml:space="preserve"> </w:t>
      </w:r>
    </w:p>
    <w:p w:rsidR="00E471EF" w:rsidRPr="00E471EF" w:rsidRDefault="00E471EF" w:rsidP="00E471EF">
      <w:pPr>
        <w:rPr>
          <w:rFonts w:eastAsia="標楷體" w:hAnsi="標楷體"/>
          <w:kern w:val="0"/>
        </w:rPr>
      </w:pPr>
    </w:p>
    <w:p w:rsidR="00E471EF" w:rsidRPr="00E471EF" w:rsidRDefault="00E471EF" w:rsidP="00E471EF">
      <w:pPr>
        <w:rPr>
          <w:rFonts w:eastAsia="標楷體" w:hAnsi="標楷體"/>
          <w:kern w:val="0"/>
        </w:rPr>
      </w:pPr>
      <w:r w:rsidRPr="00755601">
        <w:rPr>
          <w:rFonts w:eastAsia="標楷體" w:hAnsi="標楷體"/>
          <w:kern w:val="0"/>
        </w:rPr>
        <w:t>認為應</w:t>
      </w:r>
      <w:proofErr w:type="gramStart"/>
      <w:r w:rsidRPr="00755601">
        <w:rPr>
          <w:rFonts w:eastAsia="標楷體" w:hAnsi="標楷體"/>
          <w:kern w:val="0"/>
        </w:rPr>
        <w:t>採</w:t>
      </w:r>
      <w:proofErr w:type="gramEnd"/>
      <w:r w:rsidRPr="00755601">
        <w:rPr>
          <w:rFonts w:eastAsia="標楷體" w:hAnsi="標楷體" w:hint="eastAsia"/>
          <w:kern w:val="0"/>
        </w:rPr>
        <w:t>行整體性之</w:t>
      </w:r>
      <w:r w:rsidRPr="00755601">
        <w:rPr>
          <w:rFonts w:eastAsia="標楷體" w:hAnsi="標楷體"/>
          <w:kern w:val="0"/>
        </w:rPr>
        <w:t>方法</w:t>
      </w:r>
      <w:r w:rsidRPr="00755601">
        <w:rPr>
          <w:rFonts w:eastAsia="標楷體" w:hAnsi="標楷體" w:hint="eastAsia"/>
          <w:kern w:val="0"/>
        </w:rPr>
        <w:t>來</w:t>
      </w:r>
      <w:r w:rsidRPr="00755601">
        <w:rPr>
          <w:rFonts w:eastAsia="標楷體" w:hAnsi="標楷體"/>
          <w:kern w:val="0"/>
        </w:rPr>
        <w:t>消除</w:t>
      </w:r>
      <w:r w:rsidRPr="00755601">
        <w:rPr>
          <w:rFonts w:eastAsia="標楷體" w:hAnsi="標楷體" w:hint="eastAsia"/>
          <w:kern w:val="0"/>
        </w:rPr>
        <w:t>造成</w:t>
      </w:r>
      <w:r w:rsidRPr="00755601">
        <w:rPr>
          <w:rFonts w:eastAsia="標楷體" w:hAnsi="標楷體"/>
          <w:kern w:val="0"/>
        </w:rPr>
        <w:t>買賣兒童</w:t>
      </w:r>
      <w:r w:rsidRPr="00E471EF">
        <w:rPr>
          <w:rFonts w:eastAsia="標楷體" w:hAnsi="標楷體" w:hint="eastAsia"/>
          <w:kern w:val="0"/>
        </w:rPr>
        <w:t>、</w:t>
      </w:r>
      <w:r w:rsidRPr="00755601">
        <w:rPr>
          <w:rFonts w:eastAsia="標楷體" w:hAnsi="標楷體"/>
          <w:kern w:val="0"/>
        </w:rPr>
        <w:t>兒童賣淫及兒童色情</w:t>
      </w:r>
      <w:r w:rsidRPr="00755601">
        <w:rPr>
          <w:rFonts w:eastAsia="標楷體" w:hAnsi="標楷體" w:hint="eastAsia"/>
          <w:kern w:val="0"/>
        </w:rPr>
        <w:t>之</w:t>
      </w:r>
      <w:r w:rsidRPr="00755601">
        <w:rPr>
          <w:rFonts w:eastAsia="標楷體" w:hAnsi="標楷體"/>
          <w:kern w:val="0"/>
        </w:rPr>
        <w:t>因素</w:t>
      </w:r>
      <w:r w:rsidRPr="00E471EF">
        <w:rPr>
          <w:rFonts w:eastAsia="標楷體" w:hAnsi="標楷體" w:hint="eastAsia"/>
          <w:kern w:val="0"/>
        </w:rPr>
        <w:t>，</w:t>
      </w:r>
      <w:r w:rsidRPr="00755601">
        <w:rPr>
          <w:rFonts w:eastAsia="標楷體" w:hAnsi="標楷體"/>
          <w:kern w:val="0"/>
        </w:rPr>
        <w:t>包括發展不足</w:t>
      </w:r>
      <w:r w:rsidRPr="00E471EF">
        <w:rPr>
          <w:rFonts w:eastAsia="標楷體" w:hAnsi="標楷體" w:hint="eastAsia"/>
          <w:kern w:val="0"/>
        </w:rPr>
        <w:t>、</w:t>
      </w:r>
      <w:r w:rsidRPr="00755601">
        <w:rPr>
          <w:rFonts w:eastAsia="標楷體" w:hAnsi="標楷體"/>
          <w:kern w:val="0"/>
        </w:rPr>
        <w:t>貧困</w:t>
      </w:r>
      <w:r w:rsidRPr="00E471EF">
        <w:rPr>
          <w:rFonts w:eastAsia="標楷體" w:hAnsi="標楷體" w:hint="eastAsia"/>
          <w:kern w:val="0"/>
        </w:rPr>
        <w:t>、</w:t>
      </w:r>
      <w:r w:rsidRPr="00755601">
        <w:rPr>
          <w:rFonts w:eastAsia="標楷體" w:hAnsi="標楷體"/>
          <w:kern w:val="0"/>
        </w:rPr>
        <w:t>經濟失衡</w:t>
      </w:r>
      <w:r w:rsidRPr="00E471EF">
        <w:rPr>
          <w:rFonts w:eastAsia="標楷體" w:hAnsi="標楷體" w:hint="eastAsia"/>
          <w:kern w:val="0"/>
        </w:rPr>
        <w:t>、</w:t>
      </w:r>
      <w:r w:rsidRPr="00755601">
        <w:rPr>
          <w:rFonts w:eastAsia="標楷體" w:hAnsi="標楷體"/>
          <w:kern w:val="0"/>
        </w:rPr>
        <w:t>社會經濟結構不公平</w:t>
      </w:r>
      <w:r w:rsidRPr="00E471EF">
        <w:rPr>
          <w:rFonts w:eastAsia="標楷體" w:hAnsi="標楷體" w:hint="eastAsia"/>
          <w:kern w:val="0"/>
        </w:rPr>
        <w:t>、</w:t>
      </w:r>
      <w:r w:rsidRPr="00755601">
        <w:rPr>
          <w:rFonts w:eastAsia="標楷體" w:hAnsi="標楷體"/>
          <w:kern w:val="0"/>
        </w:rPr>
        <w:t>家庭</w:t>
      </w:r>
      <w:r w:rsidRPr="00755601">
        <w:rPr>
          <w:rFonts w:eastAsia="標楷體" w:hAnsi="標楷體" w:hint="eastAsia"/>
          <w:kern w:val="0"/>
        </w:rPr>
        <w:t>功能</w:t>
      </w:r>
      <w:proofErr w:type="gramStart"/>
      <w:r w:rsidRPr="00755601">
        <w:rPr>
          <w:rFonts w:eastAsia="標楷體" w:hAnsi="標楷體" w:hint="eastAsia"/>
          <w:kern w:val="0"/>
        </w:rPr>
        <w:t>不</w:t>
      </w:r>
      <w:proofErr w:type="gramEnd"/>
      <w:r w:rsidRPr="00755601">
        <w:rPr>
          <w:rFonts w:eastAsia="標楷體" w:hAnsi="標楷體" w:hint="eastAsia"/>
          <w:kern w:val="0"/>
        </w:rPr>
        <w:t>彰</w:t>
      </w:r>
      <w:r w:rsidRPr="00E471EF">
        <w:rPr>
          <w:rFonts w:eastAsia="標楷體" w:hAnsi="標楷體" w:hint="eastAsia"/>
          <w:kern w:val="0"/>
        </w:rPr>
        <w:t>、</w:t>
      </w:r>
      <w:r w:rsidRPr="00755601">
        <w:rPr>
          <w:rFonts w:eastAsia="標楷體" w:hAnsi="標楷體"/>
          <w:kern w:val="0"/>
        </w:rPr>
        <w:t>缺乏教育</w:t>
      </w:r>
      <w:r w:rsidRPr="00E471EF">
        <w:rPr>
          <w:rFonts w:eastAsia="標楷體" w:hAnsi="標楷體" w:hint="eastAsia"/>
          <w:kern w:val="0"/>
        </w:rPr>
        <w:t>、</w:t>
      </w:r>
      <w:r w:rsidRPr="00755601">
        <w:rPr>
          <w:rFonts w:eastAsia="標楷體" w:hAnsi="標楷體"/>
          <w:kern w:val="0"/>
        </w:rPr>
        <w:t>城鄉</w:t>
      </w:r>
      <w:r w:rsidRPr="00755601">
        <w:rPr>
          <w:rFonts w:eastAsia="標楷體" w:hAnsi="標楷體" w:hint="eastAsia"/>
          <w:kern w:val="0"/>
        </w:rPr>
        <w:t>遷</w:t>
      </w:r>
      <w:r w:rsidRPr="00755601">
        <w:rPr>
          <w:rFonts w:eastAsia="標楷體" w:hAnsi="標楷體"/>
          <w:kern w:val="0"/>
        </w:rPr>
        <w:t>徙</w:t>
      </w:r>
      <w:r w:rsidRPr="00E471EF">
        <w:rPr>
          <w:rFonts w:eastAsia="標楷體" w:hAnsi="標楷體" w:hint="eastAsia"/>
          <w:kern w:val="0"/>
        </w:rPr>
        <w:t>、</w:t>
      </w:r>
      <w:r w:rsidRPr="00755601">
        <w:rPr>
          <w:rFonts w:eastAsia="標楷體" w:hAnsi="標楷體"/>
          <w:kern w:val="0"/>
        </w:rPr>
        <w:t>性別歧視</w:t>
      </w:r>
      <w:r w:rsidRPr="00E471EF">
        <w:rPr>
          <w:rFonts w:eastAsia="標楷體" w:hAnsi="標楷體" w:hint="eastAsia"/>
          <w:kern w:val="0"/>
        </w:rPr>
        <w:t>、</w:t>
      </w:r>
      <w:r w:rsidRPr="00755601">
        <w:rPr>
          <w:rFonts w:eastAsia="標楷體" w:hAnsi="標楷體"/>
          <w:kern w:val="0"/>
        </w:rPr>
        <w:t>不負責任</w:t>
      </w:r>
      <w:r w:rsidRPr="00755601">
        <w:rPr>
          <w:rFonts w:eastAsia="標楷體" w:hAnsi="標楷體" w:hint="eastAsia"/>
          <w:kern w:val="0"/>
        </w:rPr>
        <w:t>之</w:t>
      </w:r>
      <w:r w:rsidRPr="00755601">
        <w:rPr>
          <w:rFonts w:eastAsia="標楷體" w:hAnsi="標楷體"/>
          <w:kern w:val="0"/>
        </w:rPr>
        <w:t>成人性行為</w:t>
      </w:r>
      <w:r w:rsidRPr="00E471EF">
        <w:rPr>
          <w:rFonts w:eastAsia="標楷體" w:hAnsi="標楷體" w:hint="eastAsia"/>
          <w:kern w:val="0"/>
        </w:rPr>
        <w:t>、</w:t>
      </w:r>
      <w:r w:rsidRPr="00755601">
        <w:rPr>
          <w:rFonts w:eastAsia="標楷體" w:hAnsi="標楷體"/>
          <w:kern w:val="0"/>
        </w:rPr>
        <w:t>有害</w:t>
      </w:r>
      <w:r w:rsidRPr="00755601">
        <w:rPr>
          <w:rFonts w:eastAsia="標楷體" w:hAnsi="標楷體" w:hint="eastAsia"/>
          <w:kern w:val="0"/>
        </w:rPr>
        <w:t>之</w:t>
      </w:r>
      <w:r w:rsidRPr="00755601">
        <w:rPr>
          <w:rFonts w:eastAsia="標楷體" w:hAnsi="標楷體"/>
          <w:kern w:val="0"/>
        </w:rPr>
        <w:t>傳統習俗</w:t>
      </w:r>
      <w:r w:rsidRPr="00E471EF">
        <w:rPr>
          <w:rFonts w:eastAsia="標楷體" w:hAnsi="標楷體" w:hint="eastAsia"/>
          <w:kern w:val="0"/>
        </w:rPr>
        <w:t>、</w:t>
      </w:r>
      <w:r w:rsidRPr="00755601">
        <w:rPr>
          <w:rFonts w:eastAsia="標楷體" w:hAnsi="標楷體"/>
          <w:kern w:val="0"/>
        </w:rPr>
        <w:t>武裝衝突及販</w:t>
      </w:r>
      <w:r w:rsidRPr="00755601">
        <w:rPr>
          <w:rFonts w:eastAsia="標楷體" w:hAnsi="標楷體" w:hint="eastAsia"/>
          <w:kern w:val="0"/>
        </w:rPr>
        <w:t>運</w:t>
      </w:r>
      <w:r w:rsidRPr="00755601">
        <w:rPr>
          <w:rFonts w:eastAsia="標楷體" w:hAnsi="標楷體"/>
          <w:kern w:val="0"/>
        </w:rPr>
        <w:t>兒童</w:t>
      </w:r>
      <w:r w:rsidRPr="00E471EF">
        <w:rPr>
          <w:rFonts w:eastAsia="標楷體" w:hAnsi="標楷體" w:hint="eastAsia"/>
          <w:kern w:val="0"/>
        </w:rPr>
        <w:t>；</w:t>
      </w:r>
      <w:r w:rsidRPr="00E471EF">
        <w:rPr>
          <w:rFonts w:eastAsia="標楷體" w:hAnsi="標楷體"/>
          <w:kern w:val="0"/>
        </w:rPr>
        <w:t xml:space="preserve"> </w:t>
      </w:r>
    </w:p>
    <w:p w:rsidR="00E471EF" w:rsidRPr="00E471EF" w:rsidRDefault="00E471EF" w:rsidP="00E471EF">
      <w:pPr>
        <w:rPr>
          <w:rFonts w:eastAsia="標楷體" w:hAnsi="標楷體"/>
          <w:kern w:val="0"/>
        </w:rPr>
      </w:pPr>
    </w:p>
    <w:p w:rsidR="00E471EF" w:rsidRPr="00E471EF" w:rsidRDefault="00E471EF" w:rsidP="00E471EF">
      <w:pPr>
        <w:rPr>
          <w:rFonts w:eastAsia="標楷體" w:hAnsi="標楷體"/>
          <w:kern w:val="0"/>
        </w:rPr>
      </w:pPr>
      <w:r w:rsidRPr="00D575EB">
        <w:rPr>
          <w:rFonts w:eastAsia="標楷體" w:hAnsi="標楷體"/>
          <w:kern w:val="0"/>
        </w:rPr>
        <w:t>又認為需要努力提高公眾意識</w:t>
      </w:r>
      <w:r w:rsidRPr="00E471EF">
        <w:rPr>
          <w:rFonts w:eastAsia="標楷體" w:hAnsi="標楷體"/>
          <w:kern w:val="0"/>
        </w:rPr>
        <w:t>，</w:t>
      </w:r>
      <w:r w:rsidRPr="00D575EB">
        <w:rPr>
          <w:rFonts w:eastAsia="標楷體" w:hAnsi="標楷體"/>
          <w:kern w:val="0"/>
        </w:rPr>
        <w:t>以減少消費者對買賣兒童</w:t>
      </w:r>
      <w:r w:rsidRPr="00E471EF">
        <w:rPr>
          <w:rFonts w:eastAsia="標楷體" w:hAnsi="標楷體" w:hint="eastAsia"/>
          <w:kern w:val="0"/>
        </w:rPr>
        <w:t>、</w:t>
      </w:r>
      <w:r w:rsidRPr="00D575EB">
        <w:rPr>
          <w:rFonts w:eastAsia="標楷體" w:hAnsi="標楷體"/>
          <w:kern w:val="0"/>
        </w:rPr>
        <w:t>兒童</w:t>
      </w:r>
      <w:r w:rsidRPr="00755601">
        <w:rPr>
          <w:rFonts w:eastAsia="標楷體" w:hAnsi="標楷體"/>
          <w:kern w:val="0"/>
        </w:rPr>
        <w:t>賣淫及兒童色情</w:t>
      </w:r>
      <w:r w:rsidRPr="00755601">
        <w:rPr>
          <w:rFonts w:eastAsia="標楷體" w:hAnsi="標楷體" w:hint="eastAsia"/>
          <w:kern w:val="0"/>
        </w:rPr>
        <w:t>之</w:t>
      </w:r>
      <w:r w:rsidRPr="00755601">
        <w:rPr>
          <w:rFonts w:eastAsia="標楷體" w:hAnsi="標楷體"/>
          <w:kern w:val="0"/>
        </w:rPr>
        <w:t>需求</w:t>
      </w:r>
      <w:r w:rsidRPr="00E471EF">
        <w:rPr>
          <w:rFonts w:eastAsia="標楷體" w:hAnsi="標楷體"/>
          <w:kern w:val="0"/>
        </w:rPr>
        <w:t>，</w:t>
      </w:r>
      <w:r w:rsidRPr="00755601">
        <w:rPr>
          <w:rFonts w:eastAsia="標楷體" w:hAnsi="標楷體" w:hint="eastAsia"/>
          <w:kern w:val="0"/>
        </w:rPr>
        <w:t>此外</w:t>
      </w:r>
      <w:r w:rsidRPr="00755601">
        <w:rPr>
          <w:rFonts w:eastAsia="標楷體" w:hAnsi="標楷體"/>
          <w:kern w:val="0"/>
        </w:rPr>
        <w:t>必須加強各行動者</w:t>
      </w:r>
      <w:r w:rsidRPr="00755601">
        <w:rPr>
          <w:rFonts w:eastAsia="標楷體" w:hAnsi="標楷體" w:hint="eastAsia"/>
          <w:kern w:val="0"/>
        </w:rPr>
        <w:t>之</w:t>
      </w:r>
      <w:r w:rsidRPr="00755601">
        <w:rPr>
          <w:rFonts w:eastAsia="標楷體" w:hAnsi="標楷體"/>
          <w:kern w:val="0"/>
        </w:rPr>
        <w:t>全球合作以及在國家</w:t>
      </w:r>
      <w:r w:rsidRPr="00755601">
        <w:rPr>
          <w:rFonts w:eastAsia="標楷體" w:hAnsi="標楷體" w:hint="eastAsia"/>
          <w:kern w:val="0"/>
        </w:rPr>
        <w:t>層</w:t>
      </w:r>
      <w:r w:rsidRPr="00755601">
        <w:rPr>
          <w:rFonts w:eastAsia="標楷體" w:hAnsi="標楷體"/>
          <w:kern w:val="0"/>
        </w:rPr>
        <w:t>級改善執法行動</w:t>
      </w:r>
      <w:r w:rsidRPr="00755601">
        <w:rPr>
          <w:rFonts w:eastAsia="標楷體" w:hAnsi="標楷體" w:hint="eastAsia"/>
          <w:kern w:val="0"/>
        </w:rPr>
        <w:t>之</w:t>
      </w:r>
      <w:r w:rsidRPr="00755601">
        <w:rPr>
          <w:rFonts w:eastAsia="標楷體" w:hAnsi="標楷體"/>
          <w:kern w:val="0"/>
        </w:rPr>
        <w:t>重要性</w:t>
      </w:r>
      <w:r w:rsidRPr="00E471EF">
        <w:rPr>
          <w:rFonts w:eastAsia="標楷體" w:hAnsi="標楷體" w:hint="eastAsia"/>
          <w:kern w:val="0"/>
        </w:rPr>
        <w:t>；</w:t>
      </w:r>
    </w:p>
    <w:p w:rsidR="00E471EF" w:rsidRPr="00E471EF" w:rsidRDefault="00E471EF" w:rsidP="00E471EF">
      <w:pPr>
        <w:rPr>
          <w:rFonts w:eastAsia="標楷體" w:hAnsi="標楷體"/>
          <w:kern w:val="0"/>
        </w:rPr>
      </w:pPr>
    </w:p>
    <w:p w:rsidR="00E471EF" w:rsidRPr="00755601" w:rsidRDefault="00E471EF" w:rsidP="00E471EF">
      <w:pPr>
        <w:rPr>
          <w:rFonts w:eastAsia="標楷體" w:hAnsi="標楷體"/>
          <w:kern w:val="0"/>
        </w:rPr>
      </w:pPr>
      <w:r w:rsidRPr="00D575EB">
        <w:rPr>
          <w:rFonts w:eastAsia="標楷體" w:hAnsi="標楷體"/>
          <w:kern w:val="0"/>
        </w:rPr>
        <w:t>注意</w:t>
      </w:r>
      <w:r w:rsidRPr="00755601">
        <w:rPr>
          <w:rFonts w:eastAsia="標楷體" w:hAnsi="標楷體"/>
          <w:kern w:val="0"/>
        </w:rPr>
        <w:t>到海牙公約關於保護兒童</w:t>
      </w:r>
      <w:r w:rsidRPr="00755601">
        <w:rPr>
          <w:rFonts w:eastAsia="標楷體" w:hAnsi="標楷體" w:hint="eastAsia"/>
          <w:kern w:val="0"/>
        </w:rPr>
        <w:t>之</w:t>
      </w:r>
      <w:r w:rsidRPr="00755601">
        <w:rPr>
          <w:rFonts w:eastAsia="標楷體" w:hAnsi="標楷體"/>
          <w:kern w:val="0"/>
        </w:rPr>
        <w:t>國際法律文書各項規定</w:t>
      </w:r>
      <w:r w:rsidRPr="00E471EF">
        <w:rPr>
          <w:rFonts w:eastAsia="標楷體" w:hAnsi="標楷體"/>
          <w:kern w:val="0"/>
        </w:rPr>
        <w:t>，</w:t>
      </w:r>
      <w:r w:rsidRPr="00755601">
        <w:rPr>
          <w:rFonts w:eastAsia="標楷體" w:hAnsi="標楷體"/>
          <w:kern w:val="0"/>
        </w:rPr>
        <w:t>其中包括保護兒童</w:t>
      </w:r>
      <w:r w:rsidRPr="00755601">
        <w:rPr>
          <w:rFonts w:eastAsia="標楷體" w:hAnsi="標楷體" w:hint="eastAsia"/>
          <w:kern w:val="0"/>
        </w:rPr>
        <w:t>及</w:t>
      </w:r>
      <w:r w:rsidRPr="00755601">
        <w:rPr>
          <w:rFonts w:eastAsia="標楷體" w:hAnsi="標楷體"/>
          <w:kern w:val="0"/>
        </w:rPr>
        <w:t>國</w:t>
      </w:r>
      <w:r w:rsidRPr="00755601">
        <w:rPr>
          <w:rFonts w:eastAsia="標楷體" w:hAnsi="標楷體" w:hint="eastAsia"/>
          <w:kern w:val="0"/>
        </w:rPr>
        <w:t>境</w:t>
      </w:r>
      <w:r w:rsidRPr="00755601">
        <w:rPr>
          <w:rFonts w:eastAsia="標楷體" w:hAnsi="標楷體"/>
          <w:kern w:val="0"/>
        </w:rPr>
        <w:t>間收養方面合作</w:t>
      </w:r>
      <w:r w:rsidRPr="00E471EF">
        <w:rPr>
          <w:rFonts w:eastAsia="標楷體" w:hAnsi="標楷體" w:hint="eastAsia"/>
          <w:kern w:val="0"/>
        </w:rPr>
        <w:t>、</w:t>
      </w:r>
      <w:r w:rsidRPr="00755601">
        <w:rPr>
          <w:rFonts w:eastAsia="標楷體" w:hAnsi="標楷體"/>
          <w:kern w:val="0"/>
        </w:rPr>
        <w:t>海牙公約</w:t>
      </w:r>
      <w:r w:rsidRPr="00755601">
        <w:rPr>
          <w:rFonts w:eastAsia="標楷體" w:hAnsi="標楷體" w:hint="eastAsia"/>
          <w:kern w:val="0"/>
        </w:rPr>
        <w:t>關於</w:t>
      </w:r>
      <w:r w:rsidRPr="00755601">
        <w:rPr>
          <w:rFonts w:eastAsia="標楷體" w:hAnsi="標楷體"/>
          <w:kern w:val="0"/>
        </w:rPr>
        <w:t>國際兒童</w:t>
      </w:r>
      <w:r w:rsidRPr="00755601">
        <w:rPr>
          <w:rFonts w:eastAsia="標楷體" w:hAnsi="標楷體" w:hint="eastAsia"/>
          <w:kern w:val="0"/>
        </w:rPr>
        <w:t>誘</w:t>
      </w:r>
      <w:r w:rsidRPr="00755601">
        <w:rPr>
          <w:rFonts w:eastAsia="標楷體" w:hAnsi="標楷體"/>
          <w:kern w:val="0"/>
        </w:rPr>
        <w:t>拐民事問題</w:t>
      </w:r>
      <w:r w:rsidRPr="00E471EF">
        <w:rPr>
          <w:rFonts w:eastAsia="標楷體" w:hAnsi="標楷體" w:hint="eastAsia"/>
          <w:kern w:val="0"/>
        </w:rPr>
        <w:t>、</w:t>
      </w:r>
      <w:r w:rsidRPr="00755601">
        <w:rPr>
          <w:rFonts w:eastAsia="標楷體" w:hAnsi="標楷體"/>
          <w:kern w:val="0"/>
        </w:rPr>
        <w:t>海牙公約關於父母保</w:t>
      </w:r>
      <w:r w:rsidRPr="00755601">
        <w:rPr>
          <w:rFonts w:eastAsia="標楷體" w:hAnsi="標楷體"/>
          <w:kern w:val="0"/>
        </w:rPr>
        <w:lastRenderedPageBreak/>
        <w:t>護兒童責任</w:t>
      </w:r>
      <w:r w:rsidRPr="00755601">
        <w:rPr>
          <w:rFonts w:eastAsia="標楷體" w:hAnsi="標楷體" w:hint="eastAsia"/>
          <w:kern w:val="0"/>
        </w:rPr>
        <w:t>與</w:t>
      </w:r>
      <w:r w:rsidRPr="00755601">
        <w:rPr>
          <w:rFonts w:eastAsia="標楷體" w:hAnsi="標楷體"/>
          <w:kern w:val="0"/>
        </w:rPr>
        <w:t>措施</w:t>
      </w:r>
      <w:r w:rsidRPr="00755601">
        <w:rPr>
          <w:rFonts w:eastAsia="標楷體" w:hAnsi="標楷體" w:hint="eastAsia"/>
          <w:kern w:val="0"/>
        </w:rPr>
        <w:t>在</w:t>
      </w:r>
      <w:r w:rsidRPr="00755601">
        <w:rPr>
          <w:rFonts w:eastAsia="標楷體" w:hAnsi="標楷體"/>
          <w:kern w:val="0"/>
        </w:rPr>
        <w:t>管轄權</w:t>
      </w:r>
      <w:r w:rsidRPr="00755601">
        <w:rPr>
          <w:rFonts w:eastAsia="標楷體" w:hAnsi="標楷體" w:hint="eastAsia"/>
          <w:kern w:val="0"/>
        </w:rPr>
        <w:t>、</w:t>
      </w:r>
      <w:proofErr w:type="gramStart"/>
      <w:r w:rsidRPr="00755601">
        <w:rPr>
          <w:rFonts w:eastAsia="標楷體" w:hAnsi="標楷體" w:hint="eastAsia"/>
          <w:kern w:val="0"/>
        </w:rPr>
        <w:t>準</w:t>
      </w:r>
      <w:proofErr w:type="gramEnd"/>
      <w:r w:rsidRPr="00755601">
        <w:rPr>
          <w:rFonts w:eastAsia="標楷體" w:hAnsi="標楷體" w:hint="eastAsia"/>
          <w:kern w:val="0"/>
        </w:rPr>
        <w:t>據</w:t>
      </w:r>
      <w:r w:rsidRPr="00755601">
        <w:rPr>
          <w:rFonts w:eastAsia="標楷體" w:hAnsi="標楷體"/>
          <w:kern w:val="0"/>
        </w:rPr>
        <w:t>法</w:t>
      </w:r>
      <w:r w:rsidRPr="00755601">
        <w:rPr>
          <w:rFonts w:eastAsia="標楷體" w:hAnsi="標楷體" w:hint="eastAsia"/>
          <w:kern w:val="0"/>
        </w:rPr>
        <w:t>、裁判</w:t>
      </w:r>
      <w:r w:rsidRPr="00755601">
        <w:rPr>
          <w:rFonts w:eastAsia="標楷體" w:hAnsi="標楷體"/>
          <w:kern w:val="0"/>
        </w:rPr>
        <w:t>承認</w:t>
      </w:r>
      <w:r w:rsidRPr="00755601">
        <w:rPr>
          <w:rFonts w:eastAsia="標楷體" w:hAnsi="標楷體" w:hint="eastAsia"/>
          <w:kern w:val="0"/>
        </w:rPr>
        <w:t>、</w:t>
      </w:r>
      <w:r w:rsidRPr="00755601">
        <w:rPr>
          <w:rFonts w:eastAsia="標楷體" w:hAnsi="標楷體"/>
          <w:kern w:val="0"/>
        </w:rPr>
        <w:t>執行</w:t>
      </w:r>
      <w:r w:rsidRPr="00755601">
        <w:rPr>
          <w:rFonts w:eastAsia="標楷體" w:hAnsi="標楷體" w:hint="eastAsia"/>
          <w:kern w:val="0"/>
        </w:rPr>
        <w:t>及</w:t>
      </w:r>
      <w:r w:rsidRPr="00755601">
        <w:rPr>
          <w:rFonts w:eastAsia="標楷體" w:hAnsi="標楷體"/>
          <w:kern w:val="0"/>
        </w:rPr>
        <w:t>合作</w:t>
      </w:r>
      <w:r w:rsidRPr="00755601">
        <w:rPr>
          <w:rFonts w:eastAsia="標楷體" w:hAnsi="標楷體" w:hint="eastAsia"/>
          <w:kern w:val="0"/>
        </w:rPr>
        <w:t>，</w:t>
      </w:r>
      <w:r w:rsidRPr="00755601">
        <w:rPr>
          <w:rFonts w:eastAsia="標楷體" w:hAnsi="標楷體"/>
          <w:kern w:val="0"/>
        </w:rPr>
        <w:t>以及國際勞工組織</w:t>
      </w:r>
      <w:r w:rsidRPr="00755601">
        <w:rPr>
          <w:rFonts w:eastAsia="標楷體" w:hAnsi="標楷體" w:hint="eastAsia"/>
          <w:kern w:val="0"/>
        </w:rPr>
        <w:t>關於最惡劣形式兒童勞動公約</w:t>
      </w:r>
      <w:r w:rsidRPr="00E471EF">
        <w:rPr>
          <w:rFonts w:eastAsia="標楷體" w:hAnsi="標楷體" w:hint="eastAsia"/>
          <w:kern w:val="0"/>
        </w:rPr>
        <w:t>；</w:t>
      </w:r>
    </w:p>
    <w:p w:rsidR="00E471EF" w:rsidRPr="00E471EF" w:rsidRDefault="00E471EF" w:rsidP="00E471EF">
      <w:pPr>
        <w:rPr>
          <w:rFonts w:eastAsia="標楷體" w:hAnsi="標楷體"/>
          <w:kern w:val="0"/>
        </w:rPr>
      </w:pPr>
    </w:p>
    <w:p w:rsidR="00E471EF" w:rsidRPr="00E471EF" w:rsidRDefault="00E471EF" w:rsidP="00E471EF">
      <w:pPr>
        <w:rPr>
          <w:rFonts w:eastAsia="標楷體" w:hAnsi="標楷體"/>
          <w:kern w:val="0"/>
        </w:rPr>
      </w:pPr>
      <w:r w:rsidRPr="00755601">
        <w:rPr>
          <w:rFonts w:eastAsia="標楷體" w:hAnsi="標楷體" w:hint="eastAsia"/>
          <w:kern w:val="0"/>
        </w:rPr>
        <w:t>在</w:t>
      </w:r>
      <w:r w:rsidRPr="00755601">
        <w:rPr>
          <w:rFonts w:eastAsia="標楷體" w:hAnsi="標楷體"/>
          <w:kern w:val="0"/>
        </w:rPr>
        <w:t>兒童權利公約獲得極大支持</w:t>
      </w:r>
      <w:r w:rsidRPr="00755601">
        <w:rPr>
          <w:rFonts w:eastAsia="標楷體" w:hAnsi="標楷體" w:hint="eastAsia"/>
          <w:kern w:val="0"/>
        </w:rPr>
        <w:t>之鼓舞下</w:t>
      </w:r>
      <w:r w:rsidRPr="00E471EF">
        <w:rPr>
          <w:rFonts w:eastAsia="標楷體" w:hAnsi="標楷體"/>
          <w:kern w:val="0"/>
        </w:rPr>
        <w:t>，</w:t>
      </w:r>
      <w:r w:rsidRPr="00755601">
        <w:rPr>
          <w:rFonts w:eastAsia="標楷體" w:hAnsi="標楷體" w:hint="eastAsia"/>
          <w:kern w:val="0"/>
        </w:rPr>
        <w:t>足</w:t>
      </w:r>
      <w:r w:rsidRPr="00755601">
        <w:rPr>
          <w:rFonts w:eastAsia="標楷體" w:hAnsi="標楷體"/>
          <w:kern w:val="0"/>
        </w:rPr>
        <w:t>見各方決心致力於促進及保護兒童</w:t>
      </w:r>
      <w:r w:rsidRPr="00D575EB">
        <w:rPr>
          <w:rFonts w:eastAsia="標楷體" w:hAnsi="標楷體"/>
          <w:kern w:val="0"/>
        </w:rPr>
        <w:t>權利</w:t>
      </w:r>
      <w:r w:rsidRPr="00E471EF">
        <w:rPr>
          <w:rFonts w:eastAsia="標楷體" w:hAnsi="標楷體" w:hint="eastAsia"/>
          <w:kern w:val="0"/>
        </w:rPr>
        <w:t>；</w:t>
      </w:r>
      <w:r w:rsidRPr="00E471EF">
        <w:rPr>
          <w:rFonts w:eastAsia="標楷體" w:hAnsi="標楷體"/>
          <w:kern w:val="0"/>
        </w:rPr>
        <w:t xml:space="preserve"> </w:t>
      </w:r>
    </w:p>
    <w:p w:rsidR="00E471EF" w:rsidRPr="00D575EB" w:rsidRDefault="00E471EF" w:rsidP="00E471EF">
      <w:pPr>
        <w:rPr>
          <w:rFonts w:eastAsia="標楷體" w:hAnsi="標楷體"/>
          <w:kern w:val="0"/>
        </w:rPr>
      </w:pPr>
    </w:p>
    <w:p w:rsidR="00E471EF" w:rsidRPr="00E471EF" w:rsidRDefault="00E471EF" w:rsidP="00AB16C4">
      <w:pPr>
        <w:jc w:val="both"/>
        <w:rPr>
          <w:rFonts w:eastAsia="標楷體" w:hAnsi="標楷體"/>
          <w:kern w:val="0"/>
        </w:rPr>
      </w:pPr>
      <w:r w:rsidRPr="00D575EB">
        <w:rPr>
          <w:rFonts w:eastAsia="標楷體" w:hAnsi="標楷體"/>
          <w:kern w:val="0"/>
        </w:rPr>
        <w:t>認識到執行防止買賣兒童</w:t>
      </w:r>
      <w:r w:rsidRPr="00E471EF">
        <w:rPr>
          <w:rFonts w:eastAsia="標楷體" w:hAnsi="標楷體" w:hint="eastAsia"/>
          <w:kern w:val="0"/>
        </w:rPr>
        <w:t>、</w:t>
      </w:r>
      <w:r w:rsidRPr="00D575EB">
        <w:rPr>
          <w:rFonts w:eastAsia="標楷體" w:hAnsi="標楷體"/>
          <w:kern w:val="0"/>
        </w:rPr>
        <w:t>兒童賣淫</w:t>
      </w:r>
      <w:r w:rsidRPr="00640449">
        <w:rPr>
          <w:rFonts w:eastAsia="標楷體" w:hAnsi="標楷體"/>
          <w:kern w:val="0"/>
        </w:rPr>
        <w:t>及兒童色情行動</w:t>
      </w:r>
      <w:r w:rsidRPr="00640449">
        <w:rPr>
          <w:rFonts w:eastAsia="標楷體" w:hAnsi="標楷體" w:hint="eastAsia"/>
          <w:kern w:val="0"/>
        </w:rPr>
        <w:t>方案與</w:t>
      </w:r>
      <w:r w:rsidR="006E1F8E">
        <w:rPr>
          <w:rFonts w:eastAsia="標楷體" w:hAnsi="標楷體" w:hint="eastAsia"/>
          <w:kern w:val="0"/>
        </w:rPr>
        <w:t>一九九六</w:t>
      </w:r>
      <w:r w:rsidRPr="00640449">
        <w:rPr>
          <w:rFonts w:eastAsia="標楷體" w:hAnsi="標楷體"/>
          <w:kern w:val="0"/>
        </w:rPr>
        <w:t>年</w:t>
      </w:r>
      <w:r w:rsidR="006E1F8E">
        <w:rPr>
          <w:rFonts w:eastAsia="標楷體" w:hAnsi="標楷體" w:hint="eastAsia"/>
          <w:kern w:val="0"/>
        </w:rPr>
        <w:t>八</w:t>
      </w:r>
      <w:r w:rsidRPr="00640449">
        <w:rPr>
          <w:rFonts w:eastAsia="標楷體" w:hAnsi="標楷體"/>
          <w:kern w:val="0"/>
        </w:rPr>
        <w:t>月</w:t>
      </w:r>
      <w:r w:rsidR="006E1F8E">
        <w:rPr>
          <w:rFonts w:eastAsia="標楷體" w:hAnsi="標楷體" w:hint="eastAsia"/>
          <w:kern w:val="0"/>
        </w:rPr>
        <w:t>二十七</w:t>
      </w:r>
      <w:r w:rsidRPr="00640449">
        <w:rPr>
          <w:rFonts w:eastAsia="標楷體" w:hAnsi="標楷體"/>
          <w:kern w:val="0"/>
        </w:rPr>
        <w:t>日至</w:t>
      </w:r>
      <w:r w:rsidR="006E1F8E">
        <w:rPr>
          <w:rFonts w:eastAsia="標楷體" w:hAnsi="標楷體" w:hint="eastAsia"/>
          <w:kern w:val="0"/>
        </w:rPr>
        <w:t>三十一</w:t>
      </w:r>
      <w:r w:rsidRPr="00640449">
        <w:rPr>
          <w:rFonts w:eastAsia="標楷體" w:hAnsi="標楷體"/>
          <w:kern w:val="0"/>
        </w:rPr>
        <w:t>日在斯德哥爾摩舉行</w:t>
      </w:r>
      <w:r w:rsidRPr="00640449">
        <w:rPr>
          <w:rFonts w:eastAsia="標楷體" w:hAnsi="標楷體" w:hint="eastAsia"/>
          <w:kern w:val="0"/>
        </w:rPr>
        <w:t>之</w:t>
      </w:r>
      <w:r w:rsidRPr="00640449">
        <w:rPr>
          <w:rFonts w:eastAsia="標楷體" w:hAnsi="標楷體"/>
          <w:kern w:val="0"/>
        </w:rPr>
        <w:t>反兒童商業</w:t>
      </w:r>
      <w:r w:rsidRPr="00640449">
        <w:rPr>
          <w:rFonts w:eastAsia="標楷體" w:hAnsi="標楷體" w:hint="eastAsia"/>
          <w:kern w:val="0"/>
        </w:rPr>
        <w:t>性剝削</w:t>
      </w:r>
      <w:r w:rsidRPr="00640449">
        <w:rPr>
          <w:rFonts w:eastAsia="標楷體" w:hAnsi="標楷體"/>
          <w:kern w:val="0"/>
        </w:rPr>
        <w:t>世界大會宣言</w:t>
      </w:r>
      <w:r w:rsidRPr="00640449">
        <w:rPr>
          <w:rFonts w:eastAsia="標楷體" w:hAnsi="標楷體" w:hint="eastAsia"/>
          <w:kern w:val="0"/>
        </w:rPr>
        <w:t>與</w:t>
      </w:r>
      <w:r w:rsidRPr="00640449">
        <w:rPr>
          <w:rFonts w:eastAsia="標楷體" w:hAnsi="標楷體"/>
          <w:kern w:val="0"/>
        </w:rPr>
        <w:t>行動</w:t>
      </w:r>
      <w:r w:rsidRPr="00640449">
        <w:rPr>
          <w:rFonts w:eastAsia="標楷體" w:hAnsi="標楷體" w:hint="eastAsia"/>
          <w:kern w:val="0"/>
        </w:rPr>
        <w:t>綱領</w:t>
      </w:r>
      <w:r w:rsidRPr="00640449">
        <w:rPr>
          <w:rFonts w:eastAsia="標楷體" w:hAnsi="標楷體"/>
          <w:kern w:val="0"/>
        </w:rPr>
        <w:t>之規定</w:t>
      </w:r>
      <w:r w:rsidR="00AB16C4">
        <w:rPr>
          <w:rFonts w:eastAsia="標楷體" w:hAnsi="標楷體" w:hint="eastAsia"/>
          <w:kern w:val="0"/>
        </w:rPr>
        <w:t>，</w:t>
      </w:r>
      <w:r w:rsidRPr="00640449">
        <w:rPr>
          <w:rFonts w:eastAsia="標楷體" w:hAnsi="標楷體"/>
          <w:kern w:val="0"/>
        </w:rPr>
        <w:t>以及有關國際組織</w:t>
      </w:r>
      <w:r w:rsidRPr="00640449">
        <w:rPr>
          <w:rFonts w:eastAsia="標楷體" w:hAnsi="標楷體" w:hint="eastAsia"/>
          <w:kern w:val="0"/>
        </w:rPr>
        <w:t>之</w:t>
      </w:r>
      <w:r w:rsidRPr="00640449">
        <w:rPr>
          <w:rFonts w:eastAsia="標楷體" w:hAnsi="標楷體"/>
          <w:kern w:val="0"/>
        </w:rPr>
        <w:t>其他有關決定及</w:t>
      </w:r>
      <w:r w:rsidRPr="00D575EB">
        <w:rPr>
          <w:rFonts w:eastAsia="標楷體" w:hAnsi="標楷體"/>
          <w:kern w:val="0"/>
        </w:rPr>
        <w:t>建議之重要性</w:t>
      </w:r>
      <w:r w:rsidRPr="00E471EF">
        <w:rPr>
          <w:rFonts w:eastAsia="標楷體" w:hAnsi="標楷體" w:hint="eastAsia"/>
          <w:kern w:val="0"/>
        </w:rPr>
        <w:t>；</w:t>
      </w:r>
      <w:r w:rsidRPr="00E471EF">
        <w:rPr>
          <w:rFonts w:eastAsia="標楷體" w:hAnsi="標楷體"/>
          <w:kern w:val="0"/>
        </w:rPr>
        <w:t xml:space="preserve"> </w:t>
      </w:r>
    </w:p>
    <w:p w:rsidR="00E471EF" w:rsidRPr="00E471EF" w:rsidRDefault="00E471EF" w:rsidP="00E471EF">
      <w:pPr>
        <w:rPr>
          <w:rFonts w:eastAsia="標楷體" w:hAnsi="標楷體"/>
          <w:kern w:val="0"/>
        </w:rPr>
      </w:pPr>
    </w:p>
    <w:p w:rsidR="00E471EF" w:rsidRPr="00E471EF" w:rsidRDefault="00E471EF" w:rsidP="00E471EF">
      <w:pPr>
        <w:rPr>
          <w:rFonts w:eastAsia="標楷體" w:hAnsi="標楷體"/>
          <w:kern w:val="0"/>
        </w:rPr>
      </w:pPr>
      <w:r w:rsidRPr="00D575EB">
        <w:rPr>
          <w:rFonts w:eastAsia="標楷體" w:hAnsi="標楷體"/>
          <w:kern w:val="0"/>
        </w:rPr>
        <w:t>適當考慮到每一民族之傳統</w:t>
      </w:r>
      <w:r w:rsidR="00AB16C4">
        <w:rPr>
          <w:rFonts w:eastAsia="標楷體" w:hAnsi="標楷體" w:hint="eastAsia"/>
          <w:kern w:val="0"/>
        </w:rPr>
        <w:t>與</w:t>
      </w:r>
      <w:r w:rsidRPr="00D575EB">
        <w:rPr>
          <w:rFonts w:eastAsia="標楷體" w:hAnsi="標楷體"/>
          <w:kern w:val="0"/>
        </w:rPr>
        <w:t>文化價值對兒童保護及和諧發展</w:t>
      </w:r>
      <w:r w:rsidRPr="00640449">
        <w:rPr>
          <w:rFonts w:eastAsia="標楷體" w:hAnsi="標楷體" w:hint="eastAsia"/>
          <w:kern w:val="0"/>
        </w:rPr>
        <w:t>之</w:t>
      </w:r>
      <w:r w:rsidRPr="00D575EB">
        <w:rPr>
          <w:rFonts w:eastAsia="標楷體" w:hAnsi="標楷體"/>
          <w:kern w:val="0"/>
        </w:rPr>
        <w:t>重要性</w:t>
      </w:r>
      <w:r w:rsidRPr="00E471EF">
        <w:rPr>
          <w:rFonts w:eastAsia="標楷體" w:hAnsi="標楷體" w:hint="eastAsia"/>
          <w:kern w:val="0"/>
        </w:rPr>
        <w:t>；</w:t>
      </w:r>
    </w:p>
    <w:p w:rsidR="00E471EF" w:rsidRPr="00E471EF" w:rsidRDefault="00E471EF" w:rsidP="00E471EF">
      <w:pPr>
        <w:rPr>
          <w:rFonts w:eastAsia="標楷體" w:hAnsi="標楷體"/>
          <w:kern w:val="0"/>
        </w:rPr>
      </w:pPr>
    </w:p>
    <w:p w:rsidR="00E471EF" w:rsidRDefault="00E471EF" w:rsidP="00E471EF">
      <w:pPr>
        <w:rPr>
          <w:rFonts w:eastAsia="標楷體" w:hAnsi="標楷體"/>
          <w:kern w:val="0"/>
        </w:rPr>
      </w:pPr>
      <w:r w:rsidRPr="00D575EB">
        <w:rPr>
          <w:rFonts w:eastAsia="標楷體" w:hAnsi="標楷體"/>
          <w:kern w:val="0"/>
        </w:rPr>
        <w:t>茲協議如下</w:t>
      </w:r>
      <w:r w:rsidRPr="00E471EF">
        <w:rPr>
          <w:rFonts w:eastAsia="標楷體" w:hAnsi="標楷體" w:hint="eastAsia"/>
          <w:kern w:val="0"/>
        </w:rPr>
        <w:t>：</w:t>
      </w:r>
    </w:p>
    <w:p w:rsidR="00E471EF" w:rsidRDefault="00E471EF" w:rsidP="00E471EF">
      <w:pPr>
        <w:rPr>
          <w:rFonts w:eastAsia="標楷體" w:hAnsi="標楷體"/>
          <w:kern w:val="0"/>
        </w:rPr>
      </w:pPr>
    </w:p>
    <w:p w:rsidR="00AB16C4" w:rsidRDefault="00E471EF" w:rsidP="00E471EF">
      <w:pPr>
        <w:rPr>
          <w:rFonts w:eastAsia="標楷體" w:hAnsi="標楷體"/>
          <w:kern w:val="0"/>
        </w:rPr>
      </w:pPr>
      <w:r w:rsidRPr="00D575EB">
        <w:rPr>
          <w:rFonts w:eastAsia="標楷體" w:hAnsi="標楷體" w:hint="eastAsia"/>
          <w:kern w:val="0"/>
        </w:rPr>
        <w:t>第</w:t>
      </w:r>
      <w:r w:rsidR="0084641C">
        <w:rPr>
          <w:rFonts w:eastAsia="標楷體" w:hAnsi="標楷體" w:hint="eastAsia"/>
          <w:kern w:val="0"/>
        </w:rPr>
        <w:t>1</w:t>
      </w:r>
      <w:r w:rsidRPr="00D575EB">
        <w:rPr>
          <w:rFonts w:eastAsia="標楷體" w:hAnsi="標楷體" w:hint="eastAsia"/>
          <w:kern w:val="0"/>
        </w:rPr>
        <w:t>條</w:t>
      </w:r>
      <w:r w:rsidRPr="00D575EB">
        <w:rPr>
          <w:rFonts w:eastAsia="標楷體" w:hAnsi="標楷體" w:hint="eastAsia"/>
          <w:kern w:val="0"/>
        </w:rPr>
        <w:t xml:space="preserve">  </w:t>
      </w:r>
    </w:p>
    <w:p w:rsidR="00E471EF" w:rsidRDefault="00E471EF" w:rsidP="00E471EF">
      <w:pPr>
        <w:rPr>
          <w:rFonts w:ascii="標楷體" w:eastAsia="標楷體" w:hAnsi="標楷體"/>
          <w:kern w:val="0"/>
        </w:rPr>
      </w:pPr>
      <w:r w:rsidRPr="00D575EB">
        <w:rPr>
          <w:rFonts w:eastAsia="標楷體" w:hAnsi="標楷體"/>
          <w:kern w:val="0"/>
        </w:rPr>
        <w:t>締約國應根據本議定書</w:t>
      </w:r>
      <w:r w:rsidRPr="00D575EB">
        <w:rPr>
          <w:rFonts w:eastAsia="標楷體" w:hAnsi="標楷體" w:hint="eastAsia"/>
          <w:kern w:val="0"/>
        </w:rPr>
        <w:t>之</w:t>
      </w:r>
      <w:r w:rsidRPr="00D575EB">
        <w:rPr>
          <w:rFonts w:eastAsia="標楷體" w:hAnsi="標楷體"/>
          <w:kern w:val="0"/>
        </w:rPr>
        <w:t>規定</w:t>
      </w:r>
      <w:r w:rsidRPr="00D575EB">
        <w:rPr>
          <w:rFonts w:eastAsia="標楷體"/>
          <w:kern w:val="0"/>
        </w:rPr>
        <w:t>，</w:t>
      </w:r>
      <w:r w:rsidRPr="00D575EB">
        <w:rPr>
          <w:rFonts w:eastAsia="標楷體" w:hAnsi="標楷體"/>
          <w:kern w:val="0"/>
        </w:rPr>
        <w:t>禁止買賣兒童</w:t>
      </w:r>
      <w:r w:rsidRPr="00D575EB">
        <w:rPr>
          <w:rFonts w:ascii="標楷體" w:eastAsia="標楷體" w:hAnsi="標楷體" w:hint="eastAsia"/>
          <w:kern w:val="0"/>
        </w:rPr>
        <w:t>、</w:t>
      </w:r>
      <w:r w:rsidRPr="00D575EB">
        <w:rPr>
          <w:rFonts w:eastAsia="標楷體" w:hAnsi="標楷體"/>
          <w:kern w:val="0"/>
        </w:rPr>
        <w:t>兒童賣淫</w:t>
      </w:r>
      <w:r w:rsidRPr="00640449">
        <w:rPr>
          <w:rFonts w:eastAsia="標楷體" w:hAnsi="標楷體" w:hint="eastAsia"/>
          <w:kern w:val="0"/>
        </w:rPr>
        <w:t>及</w:t>
      </w:r>
      <w:r w:rsidRPr="00640449">
        <w:rPr>
          <w:rFonts w:eastAsia="標楷體" w:hAnsi="標楷體"/>
          <w:kern w:val="0"/>
        </w:rPr>
        <w:t>兒童色情</w:t>
      </w:r>
      <w:r w:rsidRPr="00D575EB">
        <w:rPr>
          <w:rFonts w:ascii="標楷體" w:eastAsia="標楷體" w:hAnsi="標楷體" w:hint="eastAsia"/>
          <w:kern w:val="0"/>
        </w:rPr>
        <w:t>。</w:t>
      </w:r>
    </w:p>
    <w:p w:rsidR="00E471EF" w:rsidRDefault="00E471EF" w:rsidP="00E471EF">
      <w:pPr>
        <w:rPr>
          <w:rFonts w:eastAsia="標楷體" w:hAnsi="標楷體"/>
          <w:kern w:val="0"/>
        </w:rPr>
      </w:pPr>
    </w:p>
    <w:p w:rsidR="00E471EF" w:rsidRPr="00D575EB" w:rsidRDefault="00E471EF" w:rsidP="00E471EF">
      <w:pPr>
        <w:jc w:val="both"/>
        <w:rPr>
          <w:rFonts w:ascii="標楷體" w:eastAsia="標楷體" w:hAnsi="標楷體"/>
          <w:kern w:val="0"/>
        </w:rPr>
      </w:pPr>
      <w:r w:rsidRPr="00D575EB">
        <w:rPr>
          <w:rFonts w:ascii="標楷體" w:eastAsia="標楷體" w:hAnsi="標楷體" w:hint="eastAsia"/>
          <w:kern w:val="0"/>
        </w:rPr>
        <w:t>第</w:t>
      </w:r>
      <w:r w:rsidR="0084641C">
        <w:rPr>
          <w:rFonts w:ascii="標楷體" w:eastAsia="標楷體" w:hAnsi="標楷體" w:hint="eastAsia"/>
          <w:kern w:val="0"/>
        </w:rPr>
        <w:t>2</w:t>
      </w:r>
      <w:r w:rsidRPr="00D575EB">
        <w:rPr>
          <w:rFonts w:ascii="標楷體" w:eastAsia="標楷體" w:hAnsi="標楷體" w:hint="eastAsia"/>
          <w:kern w:val="0"/>
        </w:rPr>
        <w:t xml:space="preserve">條  就本議定書之目的而言： </w:t>
      </w:r>
    </w:p>
    <w:p w:rsidR="00E471EF" w:rsidRPr="0084641C" w:rsidRDefault="00E471EF" w:rsidP="0084641C">
      <w:pPr>
        <w:ind w:leftChars="105" w:left="622" w:hangingChars="154" w:hanging="370"/>
        <w:jc w:val="both"/>
        <w:rPr>
          <w:rFonts w:ascii="標楷體" w:eastAsia="標楷體" w:hAnsi="標楷體" w:cstheme="minorBidi"/>
          <w:szCs w:val="22"/>
        </w:rPr>
      </w:pPr>
      <w:r w:rsidRPr="0084641C">
        <w:rPr>
          <w:rFonts w:ascii="標楷體" w:eastAsia="標楷體" w:hAnsi="標楷體" w:cstheme="minorBidi" w:hint="eastAsia"/>
          <w:szCs w:val="22"/>
        </w:rPr>
        <w:t>(</w:t>
      </w:r>
      <w:r w:rsidR="0084641C">
        <w:rPr>
          <w:rFonts w:ascii="標楷體" w:eastAsia="標楷體" w:hAnsi="標楷體" w:cstheme="minorBidi" w:hint="eastAsia"/>
          <w:szCs w:val="22"/>
        </w:rPr>
        <w:t>a</w:t>
      </w:r>
      <w:r w:rsidRPr="0084641C">
        <w:rPr>
          <w:rFonts w:ascii="標楷體" w:eastAsia="標楷體" w:hAnsi="標楷體" w:cstheme="minorBidi" w:hint="eastAsia"/>
          <w:szCs w:val="22"/>
        </w:rPr>
        <w:t>)買賣兒童係指任何人或群體將兒童轉交予另一人或群體以換取報酬或其他對價之行為或交易；</w:t>
      </w:r>
    </w:p>
    <w:p w:rsidR="00E471EF" w:rsidRPr="0084641C" w:rsidRDefault="00E471EF" w:rsidP="0084641C">
      <w:pPr>
        <w:ind w:leftChars="105" w:left="622" w:hangingChars="154" w:hanging="370"/>
        <w:jc w:val="both"/>
        <w:rPr>
          <w:rFonts w:ascii="標楷體" w:eastAsia="標楷體" w:hAnsi="標楷體" w:cstheme="minorBidi"/>
          <w:szCs w:val="22"/>
        </w:rPr>
      </w:pPr>
      <w:r w:rsidRPr="0084641C">
        <w:rPr>
          <w:rFonts w:ascii="標楷體" w:eastAsia="標楷體" w:hAnsi="標楷體" w:cstheme="minorBidi" w:hint="eastAsia"/>
          <w:szCs w:val="22"/>
        </w:rPr>
        <w:t>(</w:t>
      </w:r>
      <w:r w:rsidR="0084641C">
        <w:rPr>
          <w:rFonts w:ascii="標楷體" w:eastAsia="標楷體" w:hAnsi="標楷體" w:cstheme="minorBidi" w:hint="eastAsia"/>
          <w:szCs w:val="22"/>
        </w:rPr>
        <w:t>b)</w:t>
      </w:r>
      <w:r w:rsidRPr="0084641C">
        <w:rPr>
          <w:rFonts w:ascii="標楷體" w:eastAsia="標楷體" w:hAnsi="標楷體" w:cstheme="minorBidi" w:hint="eastAsia"/>
          <w:szCs w:val="22"/>
        </w:rPr>
        <w:t>兒童賣淫係指在性活動中利用兒童以換取報酬或其他對價；</w:t>
      </w:r>
    </w:p>
    <w:p w:rsidR="00E471EF" w:rsidRPr="0084641C" w:rsidRDefault="00E471EF" w:rsidP="0084641C">
      <w:pPr>
        <w:ind w:leftChars="105" w:left="622" w:hangingChars="154" w:hanging="370"/>
        <w:jc w:val="both"/>
        <w:rPr>
          <w:rFonts w:ascii="標楷體" w:eastAsia="標楷體" w:hAnsi="標楷體" w:cstheme="minorBidi"/>
          <w:szCs w:val="22"/>
        </w:rPr>
      </w:pPr>
      <w:r w:rsidRPr="0084641C">
        <w:rPr>
          <w:rFonts w:ascii="標楷體" w:eastAsia="標楷體" w:hAnsi="標楷體" w:cstheme="minorBidi" w:hint="eastAsia"/>
          <w:szCs w:val="22"/>
        </w:rPr>
        <w:t>(</w:t>
      </w:r>
      <w:r w:rsidR="0084641C">
        <w:rPr>
          <w:rFonts w:ascii="標楷體" w:eastAsia="標楷體" w:hAnsi="標楷體" w:cstheme="minorBidi" w:hint="eastAsia"/>
          <w:szCs w:val="22"/>
        </w:rPr>
        <w:t>c</w:t>
      </w:r>
      <w:r w:rsidRPr="0084641C">
        <w:rPr>
          <w:rFonts w:ascii="標楷體" w:eastAsia="標楷體" w:hAnsi="標楷體" w:cstheme="minorBidi" w:hint="eastAsia"/>
          <w:szCs w:val="22"/>
        </w:rPr>
        <w:t>)兒童色情係指以任何方式呈現兒童進行真實或技術合成之露骨性活動或主要為性目的而裸露與兒童性相關之部位。</w:t>
      </w:r>
    </w:p>
    <w:p w:rsidR="00E471EF" w:rsidRDefault="00E471EF" w:rsidP="00E471EF">
      <w:pPr>
        <w:ind w:left="480" w:hangingChars="200" w:hanging="480"/>
        <w:jc w:val="both"/>
        <w:rPr>
          <w:rFonts w:ascii="標楷體" w:eastAsia="標楷體" w:hAnsi="標楷體"/>
          <w:kern w:val="0"/>
        </w:rPr>
      </w:pPr>
    </w:p>
    <w:p w:rsidR="00E471EF" w:rsidRPr="00D575EB" w:rsidRDefault="00E471EF" w:rsidP="00E471EF">
      <w:pPr>
        <w:jc w:val="both"/>
        <w:rPr>
          <w:rFonts w:ascii="標楷體" w:eastAsia="標楷體" w:hAnsi="標楷體"/>
          <w:kern w:val="0"/>
        </w:rPr>
      </w:pPr>
      <w:r w:rsidRPr="00D575EB">
        <w:rPr>
          <w:rFonts w:ascii="標楷體" w:eastAsia="標楷體" w:hAnsi="標楷體" w:hint="eastAsia"/>
          <w:kern w:val="0"/>
        </w:rPr>
        <w:t>第</w:t>
      </w:r>
      <w:r w:rsidR="0084641C">
        <w:rPr>
          <w:rFonts w:ascii="標楷體" w:eastAsia="標楷體" w:hAnsi="標楷體" w:hint="eastAsia"/>
          <w:kern w:val="0"/>
        </w:rPr>
        <w:t>3</w:t>
      </w:r>
      <w:r w:rsidRPr="00D575EB">
        <w:rPr>
          <w:rFonts w:ascii="標楷體" w:eastAsia="標楷體" w:hAnsi="標楷體" w:hint="eastAsia"/>
          <w:kern w:val="0"/>
        </w:rPr>
        <w:t xml:space="preserve">條 </w:t>
      </w:r>
    </w:p>
    <w:p w:rsidR="00E471EF" w:rsidRPr="00E471EF" w:rsidRDefault="0084641C" w:rsidP="00E471EF">
      <w:pPr>
        <w:ind w:left="406" w:hangingChars="169" w:hanging="406"/>
        <w:rPr>
          <w:rFonts w:ascii="標楷體" w:eastAsia="標楷體" w:hAnsi="標楷體" w:cstheme="minorBidi"/>
          <w:szCs w:val="22"/>
        </w:rPr>
      </w:pPr>
      <w:r>
        <w:rPr>
          <w:rFonts w:ascii="標楷體" w:eastAsia="標楷體" w:hAnsi="標楷體" w:cstheme="minorBidi" w:hint="eastAsia"/>
          <w:szCs w:val="22"/>
        </w:rPr>
        <w:t>1.</w:t>
      </w:r>
      <w:r w:rsidR="00E471EF" w:rsidRPr="00E471EF">
        <w:rPr>
          <w:rFonts w:ascii="標楷體" w:eastAsia="標楷體" w:hAnsi="標楷體" w:cstheme="minorBidi" w:hint="eastAsia"/>
          <w:szCs w:val="22"/>
        </w:rPr>
        <w:t xml:space="preserve">各締約國至少應確保本國刑事法規對下列行為及活動作出充分規定，不論該等罪行是在國內或跨國所實行，也不論是以個人或組織之方式實行： </w:t>
      </w:r>
    </w:p>
    <w:p w:rsidR="00E471EF" w:rsidRPr="009E12B6" w:rsidRDefault="00E471EF"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84641C" w:rsidRPr="009E12B6">
        <w:rPr>
          <w:rFonts w:ascii="標楷體" w:eastAsia="標楷體" w:hAnsi="標楷體" w:cstheme="minorBidi" w:hint="eastAsia"/>
          <w:szCs w:val="22"/>
        </w:rPr>
        <w:t>a</w:t>
      </w:r>
      <w:r w:rsidRPr="009E12B6">
        <w:rPr>
          <w:rFonts w:ascii="標楷體" w:eastAsia="標楷體" w:hAnsi="標楷體" w:cstheme="minorBidi" w:hint="eastAsia"/>
          <w:szCs w:val="22"/>
        </w:rPr>
        <w:t>)就第</w:t>
      </w:r>
      <w:r w:rsidR="0084641C" w:rsidRPr="009E12B6">
        <w:rPr>
          <w:rFonts w:ascii="標楷體" w:eastAsia="標楷體" w:hAnsi="標楷體" w:cstheme="minorBidi" w:hint="eastAsia"/>
          <w:szCs w:val="22"/>
        </w:rPr>
        <w:t>2</w:t>
      </w:r>
      <w:r w:rsidRPr="009E12B6">
        <w:rPr>
          <w:rFonts w:ascii="標楷體" w:eastAsia="標楷體" w:hAnsi="標楷體" w:cstheme="minorBidi" w:hint="eastAsia"/>
          <w:szCs w:val="22"/>
        </w:rPr>
        <w:t>條所定義之買賣兒童係指：</w:t>
      </w:r>
    </w:p>
    <w:p w:rsidR="00E471EF" w:rsidRPr="0084641C" w:rsidRDefault="00E471EF" w:rsidP="009E12B6">
      <w:pPr>
        <w:pStyle w:val="a3"/>
        <w:numPr>
          <w:ilvl w:val="0"/>
          <w:numId w:val="2"/>
        </w:numPr>
        <w:tabs>
          <w:tab w:val="left" w:pos="709"/>
        </w:tabs>
        <w:ind w:leftChars="0" w:left="709" w:firstLine="0"/>
        <w:jc w:val="both"/>
        <w:rPr>
          <w:rFonts w:ascii="標楷體" w:eastAsia="標楷體" w:hAnsi="標楷體" w:cstheme="minorBidi"/>
          <w:kern w:val="0"/>
          <w:szCs w:val="22"/>
        </w:rPr>
      </w:pPr>
      <w:r w:rsidRPr="0084641C">
        <w:rPr>
          <w:rFonts w:ascii="標楷體" w:eastAsia="標楷體" w:hAnsi="標楷體" w:cstheme="minorBidi" w:hint="eastAsia"/>
          <w:kern w:val="0"/>
          <w:szCs w:val="22"/>
        </w:rPr>
        <w:t>為下述目的以任何手段期約、交付、或收受兒童：</w:t>
      </w:r>
    </w:p>
    <w:p w:rsidR="00E471EF" w:rsidRPr="00D575EB" w:rsidRDefault="0084641C" w:rsidP="0084641C">
      <w:pPr>
        <w:ind w:firstLineChars="168" w:firstLine="403"/>
        <w:jc w:val="both"/>
        <w:rPr>
          <w:rFonts w:ascii="標楷體" w:eastAsia="標楷體" w:hAnsi="標楷體"/>
          <w:kern w:val="0"/>
        </w:rPr>
      </w:pPr>
      <w:r>
        <w:rPr>
          <w:rFonts w:ascii="標楷體" w:eastAsia="標楷體" w:hAnsi="標楷體" w:hint="eastAsia"/>
          <w:kern w:val="0"/>
        </w:rPr>
        <w:t>a.</w:t>
      </w:r>
      <w:r w:rsidR="00E471EF" w:rsidRPr="00D575EB">
        <w:rPr>
          <w:rFonts w:ascii="標楷體" w:eastAsia="標楷體" w:hAnsi="標楷體" w:hint="eastAsia"/>
          <w:kern w:val="0"/>
        </w:rPr>
        <w:t xml:space="preserve">對兒童進行性剝削； </w:t>
      </w:r>
    </w:p>
    <w:p w:rsidR="00E471EF" w:rsidRPr="00D575EB" w:rsidRDefault="0084641C" w:rsidP="0084641C">
      <w:pPr>
        <w:ind w:firstLineChars="168" w:firstLine="403"/>
        <w:jc w:val="both"/>
        <w:rPr>
          <w:rFonts w:ascii="標楷體" w:eastAsia="標楷體" w:hAnsi="標楷體"/>
          <w:kern w:val="0"/>
        </w:rPr>
      </w:pPr>
      <w:r>
        <w:rPr>
          <w:rFonts w:ascii="標楷體" w:eastAsia="標楷體" w:hAnsi="標楷體" w:hint="eastAsia"/>
          <w:kern w:val="0"/>
        </w:rPr>
        <w:t>b.</w:t>
      </w:r>
      <w:r w:rsidR="00E471EF" w:rsidRPr="00D575EB">
        <w:rPr>
          <w:rFonts w:ascii="標楷體" w:eastAsia="標楷體" w:hAnsi="標楷體" w:hint="eastAsia"/>
          <w:kern w:val="0"/>
        </w:rPr>
        <w:t>為</w:t>
      </w:r>
      <w:r w:rsidR="00E471EF" w:rsidRPr="00640449">
        <w:rPr>
          <w:rFonts w:ascii="標楷體" w:eastAsia="標楷體" w:hAnsi="標楷體" w:hint="eastAsia"/>
          <w:kern w:val="0"/>
        </w:rPr>
        <w:t>圖利而移轉</w:t>
      </w:r>
      <w:r w:rsidR="00E471EF" w:rsidRPr="00D575EB">
        <w:rPr>
          <w:rFonts w:ascii="標楷體" w:eastAsia="標楷體" w:hAnsi="標楷體" w:hint="eastAsia"/>
          <w:kern w:val="0"/>
        </w:rPr>
        <w:t xml:space="preserve">兒童器官； </w:t>
      </w:r>
    </w:p>
    <w:p w:rsidR="00E471EF" w:rsidRPr="00E471EF" w:rsidRDefault="0084641C" w:rsidP="0084641C">
      <w:pPr>
        <w:ind w:firstLineChars="168" w:firstLine="403"/>
        <w:jc w:val="both"/>
        <w:rPr>
          <w:rFonts w:ascii="標楷體" w:eastAsia="標楷體" w:hAnsi="標楷體"/>
          <w:kern w:val="0"/>
        </w:rPr>
      </w:pPr>
      <w:r>
        <w:rPr>
          <w:rFonts w:ascii="標楷體" w:eastAsia="標楷體" w:hAnsi="標楷體" w:hint="eastAsia"/>
          <w:kern w:val="0"/>
        </w:rPr>
        <w:t>c.</w:t>
      </w:r>
      <w:r w:rsidR="00E471EF" w:rsidRPr="00D575EB">
        <w:rPr>
          <w:rFonts w:ascii="標楷體" w:eastAsia="標楷體" w:hAnsi="標楷體" w:hint="eastAsia"/>
          <w:kern w:val="0"/>
        </w:rPr>
        <w:t>使兒童從事強迫勞動；</w:t>
      </w:r>
    </w:p>
    <w:p w:rsidR="00E471EF" w:rsidRPr="00E471EF" w:rsidRDefault="00E471EF" w:rsidP="009E12B6">
      <w:pPr>
        <w:pStyle w:val="a3"/>
        <w:numPr>
          <w:ilvl w:val="0"/>
          <w:numId w:val="2"/>
        </w:numPr>
        <w:tabs>
          <w:tab w:val="left" w:pos="709"/>
        </w:tabs>
        <w:ind w:leftChars="0" w:left="709" w:firstLine="0"/>
        <w:jc w:val="both"/>
        <w:rPr>
          <w:rFonts w:ascii="標楷體" w:eastAsia="標楷體" w:hAnsi="標楷體" w:cstheme="minorBidi"/>
          <w:kern w:val="0"/>
          <w:szCs w:val="22"/>
        </w:rPr>
      </w:pPr>
      <w:r w:rsidRPr="00E471EF">
        <w:rPr>
          <w:rFonts w:ascii="標楷體" w:eastAsia="標楷體" w:hAnsi="標楷體" w:cstheme="minorBidi" w:hint="eastAsia"/>
          <w:kern w:val="0"/>
          <w:szCs w:val="22"/>
        </w:rPr>
        <w:t>仲介以違反現行國際收養之法律文書方式不當</w:t>
      </w:r>
      <w:proofErr w:type="gramStart"/>
      <w:r w:rsidRPr="00E471EF">
        <w:rPr>
          <w:rFonts w:ascii="標楷體" w:eastAsia="標楷體" w:hAnsi="標楷體" w:cstheme="minorBidi" w:hint="eastAsia"/>
          <w:kern w:val="0"/>
          <w:szCs w:val="22"/>
        </w:rPr>
        <w:t>誘</w:t>
      </w:r>
      <w:proofErr w:type="gramEnd"/>
      <w:r w:rsidRPr="00E471EF">
        <w:rPr>
          <w:rFonts w:ascii="標楷體" w:eastAsia="標楷體" w:hAnsi="標楷體" w:cstheme="minorBidi" w:hint="eastAsia"/>
          <w:kern w:val="0"/>
          <w:szCs w:val="22"/>
        </w:rPr>
        <w:t>使取得同意收養兒童；</w:t>
      </w:r>
    </w:p>
    <w:p w:rsidR="00E471EF" w:rsidRPr="009E12B6" w:rsidRDefault="00E471EF"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84641C" w:rsidRPr="009E12B6">
        <w:rPr>
          <w:rFonts w:ascii="標楷體" w:eastAsia="標楷體" w:hAnsi="標楷體" w:cstheme="minorBidi" w:hint="eastAsia"/>
          <w:szCs w:val="22"/>
        </w:rPr>
        <w:t>b</w:t>
      </w:r>
      <w:r w:rsidRPr="009E12B6">
        <w:rPr>
          <w:rFonts w:ascii="標楷體" w:eastAsia="標楷體" w:hAnsi="標楷體" w:cstheme="minorBidi" w:hint="eastAsia"/>
          <w:szCs w:val="22"/>
        </w:rPr>
        <w:t>)為進行第</w:t>
      </w:r>
      <w:r w:rsidR="00825823">
        <w:rPr>
          <w:rFonts w:ascii="標楷體" w:eastAsia="標楷體" w:hAnsi="標楷體" w:cstheme="minorBidi" w:hint="eastAsia"/>
          <w:szCs w:val="22"/>
        </w:rPr>
        <w:t>2</w:t>
      </w:r>
      <w:r w:rsidRPr="009E12B6">
        <w:rPr>
          <w:rFonts w:ascii="標楷體" w:eastAsia="標楷體" w:hAnsi="標楷體" w:cstheme="minorBidi" w:hint="eastAsia"/>
          <w:szCs w:val="22"/>
        </w:rPr>
        <w:t>條所定之兒童賣淫活動，期約、取得、媒介或提供兒童；</w:t>
      </w:r>
    </w:p>
    <w:p w:rsidR="00E471EF" w:rsidRPr="009E12B6" w:rsidRDefault="00E471EF"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84641C" w:rsidRPr="009E12B6">
        <w:rPr>
          <w:rFonts w:ascii="標楷體" w:eastAsia="標楷體" w:hAnsi="標楷體" w:cstheme="minorBidi" w:hint="eastAsia"/>
          <w:szCs w:val="22"/>
        </w:rPr>
        <w:t>c</w:t>
      </w:r>
      <w:r w:rsidRPr="009E12B6">
        <w:rPr>
          <w:rFonts w:ascii="標楷體" w:eastAsia="標楷體" w:hAnsi="標楷體" w:cstheme="minorBidi" w:hint="eastAsia"/>
          <w:szCs w:val="22"/>
        </w:rPr>
        <w:t>)為上述目的製作、經銷、散布、進口、出口、期約、出售或持有第</w:t>
      </w:r>
      <w:r w:rsidR="00825823">
        <w:rPr>
          <w:rFonts w:ascii="標楷體" w:eastAsia="標楷體" w:hAnsi="標楷體" w:cstheme="minorBidi" w:hint="eastAsia"/>
          <w:szCs w:val="22"/>
        </w:rPr>
        <w:t>2</w:t>
      </w:r>
      <w:r w:rsidRPr="009E12B6">
        <w:rPr>
          <w:rFonts w:ascii="標楷體" w:eastAsia="標楷體" w:hAnsi="標楷體" w:cstheme="minorBidi" w:hint="eastAsia"/>
          <w:szCs w:val="22"/>
        </w:rPr>
        <w:t>條所定之兒童色情。</w:t>
      </w:r>
    </w:p>
    <w:p w:rsidR="00E471EF" w:rsidRPr="00E471EF" w:rsidRDefault="0084641C" w:rsidP="00E471EF">
      <w:pPr>
        <w:ind w:left="406" w:hangingChars="169" w:hanging="406"/>
        <w:rPr>
          <w:rFonts w:ascii="標楷體" w:eastAsia="標楷體" w:hAnsi="標楷體" w:cstheme="minorBidi"/>
          <w:szCs w:val="22"/>
        </w:rPr>
      </w:pPr>
      <w:r>
        <w:rPr>
          <w:rFonts w:ascii="標楷體" w:eastAsia="標楷體" w:hAnsi="標楷體" w:cstheme="minorBidi" w:hint="eastAsia"/>
          <w:szCs w:val="22"/>
        </w:rPr>
        <w:t>2.</w:t>
      </w:r>
      <w:r w:rsidR="00E471EF" w:rsidRPr="00E471EF">
        <w:rPr>
          <w:rFonts w:ascii="標楷體" w:eastAsia="標楷體" w:hAnsi="標楷體" w:cstheme="minorBidi" w:hint="eastAsia"/>
          <w:szCs w:val="22"/>
        </w:rPr>
        <w:t xml:space="preserve">在不違反締約國本國法律規定之情況下，前開行為之未遂犯、共謀或共犯亦適用相同之法律規定。 </w:t>
      </w:r>
    </w:p>
    <w:p w:rsidR="00E471EF" w:rsidRPr="0084641C" w:rsidRDefault="0084641C" w:rsidP="0084641C">
      <w:pPr>
        <w:ind w:left="252" w:hangingChars="105" w:hanging="252"/>
        <w:rPr>
          <w:rFonts w:ascii="標楷體" w:eastAsia="標楷體" w:hAnsi="標楷體" w:cstheme="minorBidi"/>
          <w:szCs w:val="22"/>
        </w:rPr>
      </w:pPr>
      <w:r w:rsidRPr="0084641C">
        <w:rPr>
          <w:rFonts w:ascii="標楷體" w:eastAsia="標楷體" w:hAnsi="標楷體" w:cstheme="minorBidi" w:hint="eastAsia"/>
          <w:szCs w:val="22"/>
        </w:rPr>
        <w:lastRenderedPageBreak/>
        <w:t>3.</w:t>
      </w:r>
      <w:r w:rsidR="00E471EF" w:rsidRPr="0084641C">
        <w:rPr>
          <w:rFonts w:ascii="標楷體" w:eastAsia="標楷體" w:hAnsi="標楷體" w:cstheme="minorBidi" w:hint="eastAsia"/>
          <w:szCs w:val="22"/>
        </w:rPr>
        <w:t xml:space="preserve">各締約國應考量罪行嚴重程度，科處適當刑罰。 </w:t>
      </w:r>
    </w:p>
    <w:p w:rsidR="00E471EF" w:rsidRPr="00E471EF" w:rsidRDefault="0084641C" w:rsidP="0084641C">
      <w:pPr>
        <w:ind w:left="252" w:hangingChars="105" w:hanging="252"/>
        <w:rPr>
          <w:rFonts w:ascii="標楷體" w:eastAsia="標楷體" w:hAnsi="標楷體" w:cstheme="minorBidi"/>
          <w:szCs w:val="22"/>
        </w:rPr>
      </w:pPr>
      <w:r>
        <w:rPr>
          <w:rFonts w:ascii="標楷體" w:eastAsia="標楷體" w:hAnsi="標楷體" w:cstheme="minorBidi" w:hint="eastAsia"/>
          <w:szCs w:val="22"/>
        </w:rPr>
        <w:t>4.</w:t>
      </w:r>
      <w:r w:rsidR="00E471EF" w:rsidRPr="00E471EF">
        <w:rPr>
          <w:rFonts w:ascii="標楷體" w:eastAsia="標楷體" w:hAnsi="標楷體" w:cstheme="minorBidi" w:hint="eastAsia"/>
          <w:szCs w:val="22"/>
        </w:rPr>
        <w:t>在不違反本國法律規定之情況下，各締約國應於適當情形下採取措施確立法人對本條第</w:t>
      </w:r>
      <w:r>
        <w:rPr>
          <w:rFonts w:ascii="標楷體" w:eastAsia="標楷體" w:hAnsi="標楷體" w:cstheme="minorBidi" w:hint="eastAsia"/>
          <w:szCs w:val="22"/>
        </w:rPr>
        <w:t>1</w:t>
      </w:r>
      <w:r w:rsidR="00E471EF" w:rsidRPr="00E471EF">
        <w:rPr>
          <w:rFonts w:ascii="標楷體" w:eastAsia="標楷體" w:hAnsi="標楷體" w:cstheme="minorBidi" w:hint="eastAsia"/>
          <w:szCs w:val="22"/>
        </w:rPr>
        <w:t xml:space="preserve">項所定罪行之責任。在不違反締約國法律原則下，得將法人之責任定為刑事、民事或行政責任。 </w:t>
      </w:r>
    </w:p>
    <w:p w:rsidR="00E471EF" w:rsidRDefault="0084641C" w:rsidP="0084641C">
      <w:pPr>
        <w:ind w:left="252" w:hangingChars="105" w:hanging="252"/>
        <w:rPr>
          <w:rFonts w:ascii="標楷體" w:eastAsia="標楷體" w:hAnsi="標楷體" w:cstheme="minorBidi"/>
          <w:szCs w:val="22"/>
        </w:rPr>
      </w:pPr>
      <w:r>
        <w:rPr>
          <w:rFonts w:ascii="標楷體" w:eastAsia="標楷體" w:hAnsi="標楷體" w:cstheme="minorBidi" w:hint="eastAsia"/>
          <w:szCs w:val="22"/>
        </w:rPr>
        <w:t>5.</w:t>
      </w:r>
      <w:r w:rsidR="00E471EF" w:rsidRPr="00E471EF">
        <w:rPr>
          <w:rFonts w:ascii="標楷體" w:eastAsia="標楷體" w:hAnsi="標楷體" w:cstheme="minorBidi" w:hint="eastAsia"/>
          <w:szCs w:val="22"/>
        </w:rPr>
        <w:t>締約國應採取一切適當之法律及行政措施，以確保所有涉入兒童收養行為之人應符合現行國際法律文書。</w:t>
      </w:r>
    </w:p>
    <w:p w:rsidR="00E471EF" w:rsidRDefault="00E471EF" w:rsidP="00E471EF">
      <w:pPr>
        <w:ind w:left="406" w:hangingChars="169" w:hanging="406"/>
        <w:rPr>
          <w:rFonts w:ascii="標楷體" w:eastAsia="標楷體" w:hAnsi="標楷體" w:cstheme="minorBidi"/>
          <w:szCs w:val="22"/>
        </w:rPr>
      </w:pPr>
    </w:p>
    <w:p w:rsidR="00546806" w:rsidRPr="00D575EB" w:rsidRDefault="00546806" w:rsidP="00546806">
      <w:pPr>
        <w:jc w:val="both"/>
        <w:rPr>
          <w:rFonts w:ascii="標楷體" w:eastAsia="標楷體" w:hAnsi="標楷體"/>
          <w:kern w:val="0"/>
        </w:rPr>
      </w:pPr>
      <w:r w:rsidRPr="00D575EB">
        <w:rPr>
          <w:rFonts w:ascii="標楷體" w:eastAsia="標楷體" w:hAnsi="標楷體" w:hint="eastAsia"/>
          <w:kern w:val="0"/>
        </w:rPr>
        <w:t>第</w:t>
      </w:r>
      <w:r w:rsidR="009E12B6">
        <w:rPr>
          <w:rFonts w:ascii="標楷體" w:eastAsia="標楷體" w:hAnsi="標楷體" w:hint="eastAsia"/>
          <w:kern w:val="0"/>
        </w:rPr>
        <w:t>4</w:t>
      </w:r>
      <w:r w:rsidRPr="00D575EB">
        <w:rPr>
          <w:rFonts w:ascii="標楷體" w:eastAsia="標楷體" w:hAnsi="標楷體" w:hint="eastAsia"/>
          <w:kern w:val="0"/>
        </w:rPr>
        <w:t xml:space="preserve">條 </w:t>
      </w:r>
    </w:p>
    <w:p w:rsidR="00546806" w:rsidRPr="00546806"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1.</w:t>
      </w:r>
      <w:r w:rsidR="00546806" w:rsidRPr="00546806">
        <w:rPr>
          <w:rFonts w:ascii="標楷體" w:eastAsia="標楷體" w:hAnsi="標楷體" w:cstheme="minorBidi" w:hint="eastAsia"/>
          <w:szCs w:val="22"/>
        </w:rPr>
        <w:t>各締約國應採取必要之措施，就在其領域內或在其為註冊國之船艦或航空器上犯第</w:t>
      </w:r>
      <w:r>
        <w:rPr>
          <w:rFonts w:ascii="標楷體" w:eastAsia="標楷體" w:hAnsi="標楷體" w:cstheme="minorBidi" w:hint="eastAsia"/>
          <w:szCs w:val="22"/>
        </w:rPr>
        <w:t>3</w:t>
      </w:r>
      <w:r w:rsidR="00546806" w:rsidRPr="00546806">
        <w:rPr>
          <w:rFonts w:ascii="標楷體" w:eastAsia="標楷體" w:hAnsi="標楷體" w:cstheme="minorBidi" w:hint="eastAsia"/>
          <w:szCs w:val="22"/>
        </w:rPr>
        <w:t>條第</w:t>
      </w:r>
      <w:r>
        <w:rPr>
          <w:rFonts w:ascii="標楷體" w:eastAsia="標楷體" w:hAnsi="標楷體" w:cstheme="minorBidi" w:hint="eastAsia"/>
          <w:szCs w:val="22"/>
        </w:rPr>
        <w:t>1</w:t>
      </w:r>
      <w:r w:rsidR="00546806" w:rsidRPr="00546806">
        <w:rPr>
          <w:rFonts w:ascii="標楷體" w:eastAsia="標楷體" w:hAnsi="標楷體" w:cstheme="minorBidi" w:hint="eastAsia"/>
          <w:szCs w:val="22"/>
        </w:rPr>
        <w:t>項之罪行建立管轄權。</w:t>
      </w:r>
    </w:p>
    <w:p w:rsidR="00546806" w:rsidRPr="00546806"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2.</w:t>
      </w:r>
      <w:r w:rsidR="00546806" w:rsidRPr="00546806">
        <w:rPr>
          <w:rFonts w:ascii="標楷體" w:eastAsia="標楷體" w:hAnsi="標楷體" w:cstheme="minorBidi" w:hint="eastAsia"/>
          <w:szCs w:val="22"/>
        </w:rPr>
        <w:t>各締約國於下列情況下得採取必要措施，就第</w:t>
      </w:r>
      <w:r>
        <w:rPr>
          <w:rFonts w:ascii="標楷體" w:eastAsia="標楷體" w:hAnsi="標楷體" w:cstheme="minorBidi" w:hint="eastAsia"/>
          <w:szCs w:val="22"/>
        </w:rPr>
        <w:t>3</w:t>
      </w:r>
      <w:r w:rsidR="00546806" w:rsidRPr="00546806">
        <w:rPr>
          <w:rFonts w:ascii="標楷體" w:eastAsia="標楷體" w:hAnsi="標楷體" w:cstheme="minorBidi" w:hint="eastAsia"/>
          <w:szCs w:val="22"/>
        </w:rPr>
        <w:t>條第</w:t>
      </w:r>
      <w:r>
        <w:rPr>
          <w:rFonts w:ascii="標楷體" w:eastAsia="標楷體" w:hAnsi="標楷體" w:cstheme="minorBidi" w:hint="eastAsia"/>
          <w:szCs w:val="22"/>
        </w:rPr>
        <w:t>1</w:t>
      </w:r>
      <w:r w:rsidR="00546806" w:rsidRPr="00546806">
        <w:rPr>
          <w:rFonts w:ascii="標楷體" w:eastAsia="標楷體" w:hAnsi="標楷體" w:cstheme="minorBidi" w:hint="eastAsia"/>
          <w:szCs w:val="22"/>
        </w:rPr>
        <w:t xml:space="preserve">項所定罪行建立管轄權：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a</w:t>
      </w:r>
      <w:r w:rsidRPr="009E12B6">
        <w:rPr>
          <w:rFonts w:ascii="標楷體" w:eastAsia="標楷體" w:hAnsi="標楷體" w:cstheme="minorBidi" w:hint="eastAsia"/>
          <w:szCs w:val="22"/>
        </w:rPr>
        <w:t>)犯罪嫌疑人為該國國民或在該國領域內有慣常居所之人；</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b</w:t>
      </w:r>
      <w:r w:rsidRPr="009E12B6">
        <w:rPr>
          <w:rFonts w:ascii="標楷體" w:eastAsia="標楷體" w:hAnsi="標楷體" w:cstheme="minorBidi" w:hint="eastAsia"/>
          <w:szCs w:val="22"/>
        </w:rPr>
        <w:t>)</w:t>
      </w:r>
      <w:r w:rsidR="00F163E7" w:rsidRPr="009E12B6">
        <w:rPr>
          <w:rFonts w:ascii="標楷體" w:eastAsia="標楷體" w:hAnsi="標楷體" w:cstheme="minorBidi" w:hint="eastAsia"/>
          <w:szCs w:val="22"/>
        </w:rPr>
        <w:t>被</w:t>
      </w:r>
      <w:r w:rsidRPr="009E12B6">
        <w:rPr>
          <w:rFonts w:ascii="標楷體" w:eastAsia="標楷體" w:hAnsi="標楷體" w:cstheme="minorBidi" w:hint="eastAsia"/>
          <w:szCs w:val="22"/>
        </w:rPr>
        <w:t xml:space="preserve">害人為該國國民。 </w:t>
      </w:r>
    </w:p>
    <w:p w:rsidR="00546806" w:rsidRPr="00546806" w:rsidRDefault="009E12B6" w:rsidP="009E12B6">
      <w:pPr>
        <w:ind w:left="252" w:hangingChars="105" w:hanging="252"/>
        <w:rPr>
          <w:rFonts w:ascii="標楷體" w:eastAsia="標楷體" w:hAnsi="標楷體" w:cstheme="minorBidi"/>
          <w:szCs w:val="22"/>
        </w:rPr>
      </w:pPr>
      <w:r>
        <w:rPr>
          <w:rFonts w:ascii="標楷體" w:eastAsia="標楷體" w:hAnsi="標楷體" w:hint="eastAsia"/>
          <w:kern w:val="0"/>
        </w:rPr>
        <w:t>3.</w:t>
      </w:r>
      <w:r w:rsidR="00F163E7" w:rsidRPr="00640449">
        <w:rPr>
          <w:rFonts w:ascii="標楷體" w:eastAsia="標楷體" w:hAnsi="標楷體" w:hint="eastAsia"/>
          <w:kern w:val="0"/>
        </w:rPr>
        <w:t>締約國基於</w:t>
      </w:r>
      <w:r w:rsidR="00F163E7" w:rsidRPr="009E12B6">
        <w:rPr>
          <w:rFonts w:ascii="標楷體" w:eastAsia="標楷體" w:hAnsi="標楷體" w:cstheme="minorBidi" w:hint="eastAsia"/>
          <w:szCs w:val="22"/>
        </w:rPr>
        <w:t>罪行</w:t>
      </w:r>
      <w:r w:rsidR="00F163E7">
        <w:rPr>
          <w:rFonts w:ascii="標楷體" w:eastAsia="標楷體" w:hAnsi="標楷體" w:hint="eastAsia"/>
          <w:kern w:val="0"/>
        </w:rPr>
        <w:t>係其</w:t>
      </w:r>
      <w:r w:rsidR="00F163E7" w:rsidRPr="00640449">
        <w:rPr>
          <w:rFonts w:ascii="標楷體" w:eastAsia="標楷體" w:hAnsi="標楷體" w:hint="eastAsia"/>
          <w:kern w:val="0"/>
        </w:rPr>
        <w:t>本國人</w:t>
      </w:r>
      <w:r w:rsidR="00F163E7">
        <w:rPr>
          <w:rFonts w:ascii="標楷體" w:eastAsia="標楷體" w:hAnsi="標楷體" w:hint="eastAsia"/>
          <w:kern w:val="0"/>
        </w:rPr>
        <w:t>民所為而</w:t>
      </w:r>
      <w:r w:rsidR="00546806" w:rsidRPr="00546806">
        <w:rPr>
          <w:rFonts w:ascii="標楷體" w:eastAsia="標楷體" w:hAnsi="標楷體" w:cstheme="minorBidi" w:hint="eastAsia"/>
          <w:szCs w:val="22"/>
        </w:rPr>
        <w:t>不予引渡之理由，拒絕引渡於其境內之犯罪嫌疑人時，各締約國應採取必要措施就前開罪行建立管轄權。</w:t>
      </w:r>
    </w:p>
    <w:p w:rsidR="00E471EF"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4.</w:t>
      </w:r>
      <w:r w:rsidR="00546806" w:rsidRPr="00546806">
        <w:rPr>
          <w:rFonts w:ascii="標楷體" w:eastAsia="標楷體" w:hAnsi="標楷體" w:cstheme="minorBidi" w:hint="eastAsia"/>
          <w:szCs w:val="22"/>
        </w:rPr>
        <w:t>本議定書不排除根據內國法所得行使之任何刑事管轄權。</w:t>
      </w:r>
    </w:p>
    <w:p w:rsidR="00546806" w:rsidRDefault="00546806" w:rsidP="00546806">
      <w:pPr>
        <w:ind w:left="406" w:hangingChars="169" w:hanging="406"/>
        <w:rPr>
          <w:rFonts w:ascii="標楷體" w:eastAsia="標楷體" w:hAnsi="標楷體" w:cstheme="minorBidi"/>
          <w:szCs w:val="22"/>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5</w:t>
      </w:r>
      <w:r>
        <w:rPr>
          <w:rFonts w:ascii="標楷體" w:eastAsia="標楷體" w:hAnsi="標楷體" w:hint="eastAsia"/>
          <w:kern w:val="0"/>
        </w:rPr>
        <w:t xml:space="preserve">條 </w:t>
      </w:r>
    </w:p>
    <w:p w:rsidR="00546806" w:rsidRPr="00546806"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1.</w:t>
      </w:r>
      <w:r w:rsidR="00546806" w:rsidRPr="00546806">
        <w:rPr>
          <w:rFonts w:ascii="標楷體" w:eastAsia="標楷體" w:hAnsi="標楷體" w:cstheme="minorBidi" w:hint="eastAsia"/>
          <w:szCs w:val="22"/>
        </w:rPr>
        <w:t>第</w:t>
      </w:r>
      <w:r>
        <w:rPr>
          <w:rFonts w:ascii="標楷體" w:eastAsia="標楷體" w:hAnsi="標楷體" w:cstheme="minorBidi" w:hint="eastAsia"/>
          <w:szCs w:val="22"/>
        </w:rPr>
        <w:t>3</w:t>
      </w:r>
      <w:r w:rsidR="00546806" w:rsidRPr="00546806">
        <w:rPr>
          <w:rFonts w:ascii="標楷體" w:eastAsia="標楷體" w:hAnsi="標楷體" w:cstheme="minorBidi" w:hint="eastAsia"/>
          <w:szCs w:val="22"/>
        </w:rPr>
        <w:t>條第</w:t>
      </w:r>
      <w:r>
        <w:rPr>
          <w:rFonts w:ascii="標楷體" w:eastAsia="標楷體" w:hAnsi="標楷體" w:cstheme="minorBidi" w:hint="eastAsia"/>
          <w:szCs w:val="22"/>
        </w:rPr>
        <w:t>1</w:t>
      </w:r>
      <w:r w:rsidR="00546806" w:rsidRPr="00546806">
        <w:rPr>
          <w:rFonts w:ascii="標楷體" w:eastAsia="標楷體" w:hAnsi="標楷體" w:cstheme="minorBidi" w:hint="eastAsia"/>
          <w:szCs w:val="22"/>
        </w:rPr>
        <w:t>項所定罪行應視為包含於締約國間現存及嗣後所締結之所有引渡條約中，依據該等條約之規定，作為可引渡之罪行。</w:t>
      </w:r>
    </w:p>
    <w:p w:rsidR="00546806" w:rsidRPr="00546806" w:rsidRDefault="009E12B6" w:rsidP="00AB16C4">
      <w:pPr>
        <w:ind w:left="252" w:hangingChars="105" w:hanging="252"/>
        <w:jc w:val="both"/>
        <w:rPr>
          <w:rFonts w:ascii="標楷體" w:eastAsia="標楷體" w:hAnsi="標楷體" w:cstheme="minorBidi"/>
          <w:szCs w:val="22"/>
        </w:rPr>
      </w:pPr>
      <w:r>
        <w:rPr>
          <w:rFonts w:ascii="標楷體" w:eastAsia="標楷體" w:hAnsi="標楷體" w:cstheme="minorBidi" w:hint="eastAsia"/>
          <w:szCs w:val="22"/>
        </w:rPr>
        <w:t>2.</w:t>
      </w:r>
      <w:r w:rsidR="00546806" w:rsidRPr="00546806">
        <w:rPr>
          <w:rFonts w:ascii="標楷體" w:eastAsia="標楷體" w:hAnsi="標楷體" w:cstheme="minorBidi" w:hint="eastAsia"/>
          <w:szCs w:val="22"/>
        </w:rPr>
        <w:t>以訂有條約為引渡條件之締約國，於收到未與其締結引渡條約之</w:t>
      </w:r>
      <w:r w:rsidR="00AB16C4">
        <w:rPr>
          <w:rFonts w:ascii="標楷體" w:eastAsia="標楷體" w:hAnsi="標楷體" w:cstheme="minorBidi" w:hint="eastAsia"/>
          <w:szCs w:val="22"/>
        </w:rPr>
        <w:t>另一</w:t>
      </w:r>
      <w:r w:rsidR="00546806" w:rsidRPr="00546806">
        <w:rPr>
          <w:rFonts w:ascii="標楷體" w:eastAsia="標楷體" w:hAnsi="標楷體" w:cstheme="minorBidi" w:hint="eastAsia"/>
          <w:szCs w:val="22"/>
        </w:rPr>
        <w:t>締約國提出之引渡請求時，得考慮將本議定書視為就該等罪行進行引渡之法律依據。</w:t>
      </w:r>
      <w:proofErr w:type="gramStart"/>
      <w:r w:rsidR="00546806" w:rsidRPr="00546806">
        <w:rPr>
          <w:rFonts w:ascii="標楷體" w:eastAsia="標楷體" w:hAnsi="標楷體" w:cstheme="minorBidi" w:hint="eastAsia"/>
          <w:szCs w:val="22"/>
        </w:rPr>
        <w:t>惟</w:t>
      </w:r>
      <w:proofErr w:type="gramEnd"/>
      <w:r w:rsidR="00546806" w:rsidRPr="00546806">
        <w:rPr>
          <w:rFonts w:ascii="標楷體" w:eastAsia="標楷體" w:hAnsi="標楷體" w:cstheme="minorBidi" w:hint="eastAsia"/>
          <w:szCs w:val="22"/>
        </w:rPr>
        <w:t xml:space="preserve">引渡應符合被請求國法律所規定之條件。 </w:t>
      </w:r>
    </w:p>
    <w:p w:rsidR="00546806" w:rsidRPr="00546806"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3.</w:t>
      </w:r>
      <w:r w:rsidR="00546806" w:rsidRPr="00546806">
        <w:rPr>
          <w:rFonts w:ascii="標楷體" w:eastAsia="標楷體" w:hAnsi="標楷體" w:cstheme="minorBidi" w:hint="eastAsia"/>
          <w:szCs w:val="22"/>
        </w:rPr>
        <w:t>不以訂有條約作為引渡條件之締約國應將該等罪行視為該</w:t>
      </w:r>
      <w:proofErr w:type="gramStart"/>
      <w:r w:rsidR="00546806" w:rsidRPr="00546806">
        <w:rPr>
          <w:rFonts w:ascii="標楷體" w:eastAsia="標楷體" w:hAnsi="標楷體" w:cstheme="minorBidi" w:hint="eastAsia"/>
          <w:szCs w:val="22"/>
        </w:rPr>
        <w:t>國間可進行</w:t>
      </w:r>
      <w:proofErr w:type="gramEnd"/>
      <w:r w:rsidR="00546806" w:rsidRPr="00546806">
        <w:rPr>
          <w:rFonts w:ascii="標楷體" w:eastAsia="標楷體" w:hAnsi="標楷體" w:cstheme="minorBidi" w:hint="eastAsia"/>
          <w:szCs w:val="22"/>
        </w:rPr>
        <w:t xml:space="preserve">引渡之罪行，但須符合被請求國法律所規定之條件。 </w:t>
      </w:r>
    </w:p>
    <w:p w:rsidR="00546806" w:rsidRPr="00546806"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4.</w:t>
      </w:r>
      <w:r w:rsidR="00546806" w:rsidRPr="00546806">
        <w:rPr>
          <w:rFonts w:ascii="標楷體" w:eastAsia="標楷體" w:hAnsi="標楷體" w:cstheme="minorBidi" w:hint="eastAsia"/>
          <w:szCs w:val="22"/>
        </w:rPr>
        <w:t>為了在締約國間進行引渡之目的，該等罪行不僅應被視為在罪行發生地所實施之罪行，亦應被視為根據第</w:t>
      </w:r>
      <w:r>
        <w:rPr>
          <w:rFonts w:ascii="標楷體" w:eastAsia="標楷體" w:hAnsi="標楷體" w:cstheme="minorBidi" w:hint="eastAsia"/>
          <w:szCs w:val="22"/>
        </w:rPr>
        <w:t>4</w:t>
      </w:r>
      <w:r w:rsidR="00546806" w:rsidRPr="00546806">
        <w:rPr>
          <w:rFonts w:ascii="標楷體" w:eastAsia="標楷體" w:hAnsi="標楷體" w:cstheme="minorBidi" w:hint="eastAsia"/>
          <w:szCs w:val="22"/>
        </w:rPr>
        <w:t xml:space="preserve">條確立其管轄權之國家境內所實施的罪行。 </w:t>
      </w:r>
    </w:p>
    <w:p w:rsidR="00546806" w:rsidRPr="00546806"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5.</w:t>
      </w:r>
      <w:r w:rsidR="00546806" w:rsidRPr="00546806">
        <w:rPr>
          <w:rFonts w:ascii="標楷體" w:eastAsia="標楷體" w:hAnsi="標楷體" w:cstheme="minorBidi" w:hint="eastAsia"/>
          <w:szCs w:val="22"/>
        </w:rPr>
        <w:t>就第</w:t>
      </w:r>
      <w:r>
        <w:rPr>
          <w:rFonts w:ascii="標楷體" w:eastAsia="標楷體" w:hAnsi="標楷體" w:cstheme="minorBidi" w:hint="eastAsia"/>
          <w:szCs w:val="22"/>
        </w:rPr>
        <w:t>3</w:t>
      </w:r>
      <w:r w:rsidR="00546806" w:rsidRPr="00546806">
        <w:rPr>
          <w:rFonts w:ascii="標楷體" w:eastAsia="標楷體" w:hAnsi="標楷體" w:cstheme="minorBidi" w:hint="eastAsia"/>
          <w:szCs w:val="22"/>
        </w:rPr>
        <w:t>條第</w:t>
      </w:r>
      <w:r>
        <w:rPr>
          <w:rFonts w:ascii="標楷體" w:eastAsia="標楷體" w:hAnsi="標楷體" w:cstheme="minorBidi" w:hint="eastAsia"/>
          <w:szCs w:val="22"/>
        </w:rPr>
        <w:t>1</w:t>
      </w:r>
      <w:r w:rsidR="00546806" w:rsidRPr="00546806">
        <w:rPr>
          <w:rFonts w:ascii="標楷體" w:eastAsia="標楷體" w:hAnsi="標楷體" w:cstheme="minorBidi" w:hint="eastAsia"/>
          <w:szCs w:val="22"/>
        </w:rPr>
        <w:t>項所定罪行提出引渡請求時，如被請求之締約國基於犯罪人之國籍而不予引渡或不願引渡時，則該國應採取適當措施將案件送交其主管當局進行起訴。</w:t>
      </w:r>
    </w:p>
    <w:p w:rsidR="00546806" w:rsidRDefault="00546806" w:rsidP="00546806">
      <w:pPr>
        <w:ind w:left="406" w:hangingChars="169" w:hanging="406"/>
        <w:rPr>
          <w:rFonts w:ascii="標楷體" w:eastAsia="標楷體" w:hAnsi="標楷體"/>
          <w:kern w:val="0"/>
        </w:rPr>
      </w:pPr>
      <w:r>
        <w:rPr>
          <w:rFonts w:ascii="標楷體" w:eastAsia="標楷體" w:hAnsi="標楷體" w:hint="eastAsia"/>
          <w:kern w:val="0"/>
        </w:rPr>
        <w:t xml:space="preserve">   </w:t>
      </w: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6</w:t>
      </w:r>
      <w:r>
        <w:rPr>
          <w:rFonts w:ascii="標楷體" w:eastAsia="標楷體" w:hAnsi="標楷體" w:hint="eastAsia"/>
          <w:kern w:val="0"/>
        </w:rPr>
        <w:t>條</w:t>
      </w:r>
    </w:p>
    <w:p w:rsidR="00546806" w:rsidRPr="00546806"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1.</w:t>
      </w:r>
      <w:r w:rsidR="00546806" w:rsidRPr="00546806">
        <w:rPr>
          <w:rFonts w:ascii="標楷體" w:eastAsia="標楷體" w:hAnsi="標楷體" w:cstheme="minorBidi" w:hint="eastAsia"/>
          <w:szCs w:val="22"/>
        </w:rPr>
        <w:t>就第</w:t>
      </w:r>
      <w:r>
        <w:rPr>
          <w:rFonts w:ascii="標楷體" w:eastAsia="標楷體" w:hAnsi="標楷體" w:cstheme="minorBidi" w:hint="eastAsia"/>
          <w:szCs w:val="22"/>
        </w:rPr>
        <w:t>3</w:t>
      </w:r>
      <w:r w:rsidR="00546806" w:rsidRPr="00546806">
        <w:rPr>
          <w:rFonts w:ascii="標楷體" w:eastAsia="標楷體" w:hAnsi="標楷體" w:cstheme="minorBidi" w:hint="eastAsia"/>
          <w:szCs w:val="22"/>
        </w:rPr>
        <w:t>條第</w:t>
      </w:r>
      <w:r>
        <w:rPr>
          <w:rFonts w:ascii="標楷體" w:eastAsia="標楷體" w:hAnsi="標楷體" w:cstheme="minorBidi" w:hint="eastAsia"/>
          <w:szCs w:val="22"/>
        </w:rPr>
        <w:t>1</w:t>
      </w:r>
      <w:r w:rsidR="00546806" w:rsidRPr="00546806">
        <w:rPr>
          <w:rFonts w:ascii="標楷體" w:eastAsia="標楷體" w:hAnsi="標楷體" w:cstheme="minorBidi" w:hint="eastAsia"/>
          <w:szCs w:val="22"/>
        </w:rPr>
        <w:t xml:space="preserve">項之罪行進行調查、提起刑事訴訟或引渡時，締約國應相互給予最大程度之協助，包括協助取得其所掌握之必要證據。 </w:t>
      </w:r>
    </w:p>
    <w:p w:rsidR="00546806" w:rsidRDefault="009E12B6" w:rsidP="009E12B6">
      <w:pPr>
        <w:ind w:left="252" w:hangingChars="105" w:hanging="252"/>
        <w:rPr>
          <w:rFonts w:ascii="標楷體" w:eastAsia="標楷體" w:hAnsi="標楷體" w:cstheme="minorBidi"/>
          <w:szCs w:val="22"/>
        </w:rPr>
      </w:pPr>
      <w:r>
        <w:rPr>
          <w:rFonts w:ascii="標楷體" w:eastAsia="標楷體" w:hAnsi="標楷體" w:cstheme="minorBidi" w:hint="eastAsia"/>
          <w:szCs w:val="22"/>
        </w:rPr>
        <w:t>2.</w:t>
      </w:r>
      <w:r w:rsidR="00546806" w:rsidRPr="00546806">
        <w:rPr>
          <w:rFonts w:ascii="標楷體" w:eastAsia="標楷體" w:hAnsi="標楷體" w:cstheme="minorBidi" w:hint="eastAsia"/>
          <w:szCs w:val="22"/>
        </w:rPr>
        <w:t>締約國應根據彼此間現存之任何司法互助條約或其他</w:t>
      </w:r>
      <w:r w:rsidR="00AB16C4">
        <w:rPr>
          <w:rFonts w:ascii="標楷體" w:eastAsia="標楷體" w:hAnsi="標楷體" w:cstheme="minorBidi" w:hint="eastAsia"/>
          <w:szCs w:val="22"/>
        </w:rPr>
        <w:t>協議</w:t>
      </w:r>
      <w:r w:rsidR="00546806" w:rsidRPr="00546806">
        <w:rPr>
          <w:rFonts w:ascii="標楷體" w:eastAsia="標楷體" w:hAnsi="標楷體" w:cstheme="minorBidi" w:hint="eastAsia"/>
          <w:szCs w:val="22"/>
        </w:rPr>
        <w:t>，履行本條第</w:t>
      </w:r>
      <w:r>
        <w:rPr>
          <w:rFonts w:ascii="標楷體" w:eastAsia="標楷體" w:hAnsi="標楷體" w:cstheme="minorBidi" w:hint="eastAsia"/>
          <w:szCs w:val="22"/>
        </w:rPr>
        <w:t>1</w:t>
      </w:r>
      <w:r w:rsidR="00546806" w:rsidRPr="00546806">
        <w:rPr>
          <w:rFonts w:ascii="標楷體" w:eastAsia="標楷體" w:hAnsi="標楷體" w:cstheme="minorBidi" w:hint="eastAsia"/>
          <w:szCs w:val="22"/>
        </w:rPr>
        <w:t>項之義務。在無此類條約或</w:t>
      </w:r>
      <w:r w:rsidR="00AB16C4">
        <w:rPr>
          <w:rFonts w:ascii="標楷體" w:eastAsia="標楷體" w:hAnsi="標楷體" w:cstheme="minorBidi" w:hint="eastAsia"/>
          <w:szCs w:val="22"/>
        </w:rPr>
        <w:t>協議</w:t>
      </w:r>
      <w:r w:rsidR="00546806" w:rsidRPr="00546806">
        <w:rPr>
          <w:rFonts w:ascii="標楷體" w:eastAsia="標楷體" w:hAnsi="標楷體" w:cstheme="minorBidi" w:hint="eastAsia"/>
          <w:szCs w:val="22"/>
        </w:rPr>
        <w:t>之情況下，締約國應根據其國內法提供互助。</w:t>
      </w:r>
    </w:p>
    <w:p w:rsidR="006E1F8E" w:rsidRDefault="006E1F8E" w:rsidP="009E12B6">
      <w:pPr>
        <w:ind w:left="252" w:hangingChars="105" w:hanging="252"/>
        <w:rPr>
          <w:rFonts w:ascii="標楷體" w:eastAsia="標楷體" w:hAnsi="標楷體" w:cstheme="minorBidi"/>
          <w:szCs w:val="22"/>
        </w:rPr>
      </w:pPr>
      <w:bookmarkStart w:id="0" w:name="_GoBack"/>
      <w:bookmarkEnd w:id="0"/>
    </w:p>
    <w:p w:rsidR="00546806" w:rsidRPr="00640449" w:rsidRDefault="00546806" w:rsidP="00546806">
      <w:pPr>
        <w:jc w:val="both"/>
        <w:rPr>
          <w:rFonts w:ascii="標楷體" w:eastAsia="標楷體" w:hAnsi="標楷體"/>
          <w:kern w:val="0"/>
        </w:rPr>
      </w:pPr>
      <w:r>
        <w:rPr>
          <w:rFonts w:ascii="標楷體" w:eastAsia="標楷體" w:hAnsi="標楷體" w:hint="eastAsia"/>
          <w:kern w:val="0"/>
        </w:rPr>
        <w:lastRenderedPageBreak/>
        <w:t>第</w:t>
      </w:r>
      <w:r w:rsidR="009E12B6">
        <w:rPr>
          <w:rFonts w:ascii="標楷體" w:eastAsia="標楷體" w:hAnsi="標楷體" w:hint="eastAsia"/>
          <w:kern w:val="0"/>
        </w:rPr>
        <w:t>7</w:t>
      </w:r>
      <w:r>
        <w:rPr>
          <w:rFonts w:ascii="標楷體" w:eastAsia="標楷體" w:hAnsi="標楷體" w:hint="eastAsia"/>
          <w:kern w:val="0"/>
        </w:rPr>
        <w:t xml:space="preserve">條  </w:t>
      </w:r>
      <w:r w:rsidRPr="00640449">
        <w:rPr>
          <w:rFonts w:ascii="標楷體" w:eastAsia="標楷體" w:hAnsi="標楷體" w:hint="eastAsia"/>
          <w:kern w:val="0"/>
        </w:rPr>
        <w:t xml:space="preserve">締約國應在本國法律規定下：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a</w:t>
      </w:r>
      <w:r w:rsidRPr="009E12B6">
        <w:rPr>
          <w:rFonts w:ascii="標楷體" w:eastAsia="標楷體" w:hAnsi="標楷體" w:cstheme="minorBidi" w:hint="eastAsia"/>
          <w:szCs w:val="22"/>
        </w:rPr>
        <w:t>)於適當情況下，採取扣押與沒收措施：</w:t>
      </w:r>
    </w:p>
    <w:p w:rsidR="00546806" w:rsidRPr="009E12B6" w:rsidRDefault="00546806" w:rsidP="009E12B6">
      <w:pPr>
        <w:pStyle w:val="a3"/>
        <w:numPr>
          <w:ilvl w:val="0"/>
          <w:numId w:val="3"/>
        </w:numPr>
        <w:tabs>
          <w:tab w:val="left" w:pos="709"/>
        </w:tabs>
        <w:ind w:leftChars="0" w:left="709" w:firstLine="0"/>
        <w:jc w:val="both"/>
        <w:rPr>
          <w:rFonts w:ascii="標楷體" w:eastAsia="標楷體" w:hAnsi="標楷體" w:cstheme="minorBidi"/>
          <w:kern w:val="0"/>
          <w:szCs w:val="22"/>
        </w:rPr>
      </w:pPr>
      <w:r w:rsidRPr="009E12B6">
        <w:rPr>
          <w:rFonts w:ascii="標楷體" w:eastAsia="標楷體" w:hAnsi="標楷體" w:cstheme="minorBidi" w:hint="eastAsia"/>
          <w:kern w:val="0"/>
          <w:szCs w:val="22"/>
        </w:rPr>
        <w:t>用以實施或便利進行本議定書所定罪行之</w:t>
      </w:r>
      <w:r w:rsidR="00AB16C4">
        <w:rPr>
          <w:rFonts w:ascii="標楷體" w:eastAsia="標楷體" w:hAnsi="標楷體" w:cstheme="minorBidi" w:hint="eastAsia"/>
          <w:kern w:val="0"/>
          <w:szCs w:val="22"/>
        </w:rPr>
        <w:t>物品</w:t>
      </w:r>
      <w:r w:rsidRPr="009E12B6">
        <w:rPr>
          <w:rFonts w:ascii="標楷體" w:eastAsia="標楷體" w:hAnsi="標楷體" w:cstheme="minorBidi" w:hint="eastAsia"/>
          <w:kern w:val="0"/>
          <w:szCs w:val="22"/>
        </w:rPr>
        <w:t xml:space="preserve">、資產與其他工具; </w:t>
      </w:r>
    </w:p>
    <w:p w:rsidR="00546806" w:rsidRPr="009E12B6" w:rsidRDefault="00546806" w:rsidP="009E12B6">
      <w:pPr>
        <w:pStyle w:val="a3"/>
        <w:numPr>
          <w:ilvl w:val="0"/>
          <w:numId w:val="3"/>
        </w:numPr>
        <w:tabs>
          <w:tab w:val="left" w:pos="709"/>
        </w:tabs>
        <w:ind w:leftChars="0" w:left="709" w:firstLine="0"/>
        <w:jc w:val="both"/>
        <w:rPr>
          <w:rFonts w:ascii="標楷體" w:eastAsia="標楷體" w:hAnsi="標楷體" w:cstheme="minorBidi"/>
          <w:kern w:val="0"/>
          <w:szCs w:val="22"/>
        </w:rPr>
      </w:pPr>
      <w:r w:rsidRPr="009E12B6">
        <w:rPr>
          <w:rFonts w:ascii="標楷體" w:eastAsia="標楷體" w:hAnsi="標楷體" w:cstheme="minorBidi" w:hint="eastAsia"/>
          <w:kern w:val="0"/>
          <w:szCs w:val="22"/>
        </w:rPr>
        <w:t>犯罪所得；</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b</w:t>
      </w:r>
      <w:r w:rsidRPr="009E12B6">
        <w:rPr>
          <w:rFonts w:ascii="標楷體" w:eastAsia="標楷體" w:hAnsi="標楷體" w:cstheme="minorBidi" w:hint="eastAsia"/>
          <w:szCs w:val="22"/>
        </w:rPr>
        <w:t>)執行</w:t>
      </w:r>
      <w:r w:rsidR="00AB16C4">
        <w:rPr>
          <w:rFonts w:ascii="標楷體" w:eastAsia="標楷體" w:hAnsi="標楷體" w:cstheme="minorBidi" w:hint="eastAsia"/>
          <w:szCs w:val="22"/>
        </w:rPr>
        <w:t>另一</w:t>
      </w:r>
      <w:r w:rsidRPr="009E12B6">
        <w:rPr>
          <w:rFonts w:ascii="標楷體" w:eastAsia="標楷體" w:hAnsi="標楷體" w:cstheme="minorBidi" w:hint="eastAsia"/>
          <w:szCs w:val="22"/>
        </w:rPr>
        <w:t>締約國扣押或沒收第(</w:t>
      </w:r>
      <w:r w:rsidR="009E12B6">
        <w:rPr>
          <w:rFonts w:ascii="標楷體" w:eastAsia="標楷體" w:hAnsi="標楷體" w:cstheme="minorBidi" w:hint="eastAsia"/>
          <w:szCs w:val="22"/>
        </w:rPr>
        <w:t>a</w:t>
      </w:r>
      <w:r w:rsidRPr="009E12B6">
        <w:rPr>
          <w:rFonts w:ascii="標楷體" w:eastAsia="標楷體" w:hAnsi="標楷體" w:cstheme="minorBidi" w:hint="eastAsia"/>
          <w:szCs w:val="22"/>
        </w:rPr>
        <w:t>)款物品或</w:t>
      </w:r>
      <w:r w:rsidR="00AB16C4">
        <w:rPr>
          <w:rFonts w:ascii="標楷體" w:eastAsia="標楷體" w:hAnsi="標楷體" w:cstheme="minorBidi" w:hint="eastAsia"/>
          <w:szCs w:val="22"/>
        </w:rPr>
        <w:t>犯罪所得</w:t>
      </w:r>
      <w:r w:rsidRPr="009E12B6">
        <w:rPr>
          <w:rFonts w:ascii="標楷體" w:eastAsia="標楷體" w:hAnsi="標楷體" w:cstheme="minorBidi" w:hint="eastAsia"/>
          <w:szCs w:val="22"/>
        </w:rPr>
        <w:t xml:space="preserve">之請求；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c</w:t>
      </w:r>
      <w:r w:rsidRPr="009E12B6">
        <w:rPr>
          <w:rFonts w:ascii="標楷體" w:eastAsia="標楷體" w:hAnsi="標楷體" w:cstheme="minorBidi" w:hint="eastAsia"/>
          <w:szCs w:val="22"/>
        </w:rPr>
        <w:t>)採取暫時或確定的措施關閉實施該等罪行的場所。</w:t>
      </w:r>
    </w:p>
    <w:p w:rsidR="00546806" w:rsidRDefault="00546806" w:rsidP="00546806">
      <w:pPr>
        <w:jc w:val="both"/>
        <w:rPr>
          <w:rFonts w:ascii="標楷體" w:eastAsia="標楷體" w:hAnsi="標楷體"/>
          <w:kern w:val="0"/>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8</w:t>
      </w:r>
      <w:r>
        <w:rPr>
          <w:rFonts w:ascii="標楷體" w:eastAsia="標楷體" w:hAnsi="標楷體" w:hint="eastAsia"/>
          <w:kern w:val="0"/>
        </w:rPr>
        <w:t>條</w:t>
      </w:r>
    </w:p>
    <w:p w:rsidR="00546806" w:rsidRPr="00640449"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546806" w:rsidRPr="00640449">
        <w:rPr>
          <w:rFonts w:ascii="標楷體" w:eastAsia="標楷體" w:hAnsi="標楷體" w:hint="eastAsia"/>
          <w:kern w:val="0"/>
        </w:rPr>
        <w:t>締約國在</w:t>
      </w:r>
      <w:r w:rsidR="00546806" w:rsidRPr="009E12B6">
        <w:rPr>
          <w:rFonts w:ascii="標楷體" w:eastAsia="標楷體" w:hAnsi="標楷體" w:cstheme="minorBidi" w:hint="eastAsia"/>
          <w:szCs w:val="22"/>
        </w:rPr>
        <w:t>刑事</w:t>
      </w:r>
      <w:r w:rsidR="00546806" w:rsidRPr="00640449">
        <w:rPr>
          <w:rFonts w:ascii="標楷體" w:eastAsia="標楷體" w:hAnsi="標楷體" w:hint="eastAsia"/>
          <w:kern w:val="0"/>
        </w:rPr>
        <w:t xml:space="preserve">司法程序之各階段，應採取適當措施保護受本議定書禁止行為所迫害兒童之權益，特別是以下事項：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a</w:t>
      </w:r>
      <w:r w:rsidRPr="009E12B6">
        <w:rPr>
          <w:rFonts w:ascii="標楷體" w:eastAsia="標楷體" w:hAnsi="標楷體" w:cstheme="minorBidi" w:hint="eastAsia"/>
          <w:szCs w:val="22"/>
        </w:rPr>
        <w:t xml:space="preserve">)承認被害兒童之脆弱處境，並調整程序以照顧其特殊需求，包括作為證人之特殊需求；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b</w:t>
      </w:r>
      <w:r w:rsidRPr="009E12B6">
        <w:rPr>
          <w:rFonts w:ascii="標楷體" w:eastAsia="標楷體" w:hAnsi="標楷體" w:cstheme="minorBidi" w:hint="eastAsia"/>
          <w:szCs w:val="22"/>
        </w:rPr>
        <w:t xml:space="preserve">)告知被害兒童其程序中之權利、角色與範圍、時程、進度以及對其案件之處理；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c</w:t>
      </w:r>
      <w:r w:rsidRPr="009E12B6">
        <w:rPr>
          <w:rFonts w:ascii="標楷體" w:eastAsia="標楷體" w:hAnsi="標楷體" w:cstheme="minorBidi" w:hint="eastAsia"/>
          <w:szCs w:val="22"/>
        </w:rPr>
        <w:t xml:space="preserve">)於符合本國法律之程序規定下，允許被害兒童就對其個人利益有影響者於程序中表達意見、需求及關切並予以考量；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d</w:t>
      </w:r>
      <w:r w:rsidRPr="009E12B6">
        <w:rPr>
          <w:rFonts w:ascii="標楷體" w:eastAsia="標楷體" w:hAnsi="標楷體" w:cstheme="minorBidi" w:hint="eastAsia"/>
          <w:szCs w:val="22"/>
        </w:rPr>
        <w:t xml:space="preserve">)於整個法律程序提供被害兒童適當之支持服務；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e</w:t>
      </w:r>
      <w:r w:rsidRPr="009E12B6">
        <w:rPr>
          <w:rFonts w:ascii="標楷體" w:eastAsia="標楷體" w:hAnsi="標楷體" w:cstheme="minorBidi" w:hint="eastAsia"/>
          <w:szCs w:val="22"/>
        </w:rPr>
        <w:t>)適當保護被害兒童之隱私及身分，並根據本國法律採取措施，避免不當散布可能導致揭露被害兒童身分之資訊；</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f</w:t>
      </w:r>
      <w:r w:rsidRPr="009E12B6">
        <w:rPr>
          <w:rFonts w:ascii="標楷體" w:eastAsia="標楷體" w:hAnsi="標楷體" w:cstheme="minorBidi" w:hint="eastAsia"/>
          <w:szCs w:val="22"/>
        </w:rPr>
        <w:t>)在適當情況下提供被害兒童、家人</w:t>
      </w:r>
      <w:r w:rsidR="00AB16C4">
        <w:rPr>
          <w:rFonts w:ascii="標楷體" w:eastAsia="標楷體" w:hAnsi="標楷體" w:cstheme="minorBidi" w:hint="eastAsia"/>
          <w:szCs w:val="22"/>
        </w:rPr>
        <w:t>與</w:t>
      </w:r>
      <w:r w:rsidRPr="009E12B6">
        <w:rPr>
          <w:rFonts w:ascii="標楷體" w:eastAsia="標楷體" w:hAnsi="標楷體" w:cstheme="minorBidi" w:hint="eastAsia"/>
          <w:szCs w:val="22"/>
        </w:rPr>
        <w:t>兒童方證人之安全，使其不受恐嚇</w:t>
      </w:r>
      <w:r w:rsidR="00AB16C4">
        <w:rPr>
          <w:rFonts w:ascii="標楷體" w:eastAsia="標楷體" w:hAnsi="標楷體" w:cstheme="minorBidi" w:hint="eastAsia"/>
          <w:szCs w:val="22"/>
        </w:rPr>
        <w:t>及</w:t>
      </w:r>
      <w:r w:rsidRPr="009E12B6">
        <w:rPr>
          <w:rFonts w:ascii="標楷體" w:eastAsia="標楷體" w:hAnsi="標楷體" w:cstheme="minorBidi" w:hint="eastAsia"/>
          <w:szCs w:val="22"/>
        </w:rPr>
        <w:t>報復；</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g</w:t>
      </w:r>
      <w:r w:rsidRPr="009E12B6">
        <w:rPr>
          <w:rFonts w:ascii="標楷體" w:eastAsia="標楷體" w:hAnsi="標楷體" w:cstheme="minorBidi" w:hint="eastAsia"/>
          <w:szCs w:val="22"/>
        </w:rPr>
        <w:t xml:space="preserve">)在處理案件與執行對被害兒童提供賠償之命令或判決時，應避免不必要之延誤。 </w:t>
      </w:r>
    </w:p>
    <w:p w:rsidR="00546806" w:rsidRPr="00437BB5"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r w:rsidR="00546806" w:rsidRPr="00640449">
        <w:rPr>
          <w:rFonts w:ascii="標楷體" w:eastAsia="標楷體" w:hAnsi="標楷體" w:hint="eastAsia"/>
          <w:kern w:val="0"/>
        </w:rPr>
        <w:t>締約國應確保刑事調查之開啟不應因被害人實際年齡不明而受阻礙，包括以查明被害人年齡為目的之調查。</w:t>
      </w:r>
      <w:r w:rsidR="00546806" w:rsidRPr="00437BB5">
        <w:rPr>
          <w:rFonts w:ascii="標楷體" w:eastAsia="標楷體" w:hAnsi="標楷體" w:hint="eastAsia"/>
          <w:kern w:val="0"/>
        </w:rPr>
        <w:t xml:space="preserve"> </w:t>
      </w:r>
    </w:p>
    <w:p w:rsidR="00546806" w:rsidRPr="00640449" w:rsidRDefault="009E12B6" w:rsidP="009E12B6">
      <w:pPr>
        <w:ind w:left="252" w:hangingChars="105" w:hanging="252"/>
        <w:rPr>
          <w:rFonts w:ascii="標楷體" w:eastAsia="標楷體" w:hAnsi="標楷體"/>
          <w:kern w:val="0"/>
        </w:rPr>
      </w:pPr>
      <w:r>
        <w:rPr>
          <w:rFonts w:ascii="標楷體" w:eastAsia="標楷體" w:hAnsi="標楷體" w:hint="eastAsia"/>
          <w:kern w:val="0"/>
        </w:rPr>
        <w:t>3.</w:t>
      </w:r>
      <w:r w:rsidR="00546806" w:rsidRPr="00640449">
        <w:rPr>
          <w:rFonts w:ascii="標楷體" w:eastAsia="標楷體" w:hAnsi="標楷體" w:hint="eastAsia"/>
          <w:kern w:val="0"/>
        </w:rPr>
        <w:t xml:space="preserve">締約國應確保本議定書所列犯罪被害兒童所受之刑事司法系統之待遇，應以兒童最佳利益為優先考量。 </w:t>
      </w:r>
    </w:p>
    <w:p w:rsidR="00546806" w:rsidRPr="00640449" w:rsidRDefault="009E12B6" w:rsidP="009E12B6">
      <w:pPr>
        <w:ind w:left="252" w:hangingChars="105" w:hanging="252"/>
        <w:rPr>
          <w:rFonts w:ascii="標楷體" w:eastAsia="標楷體" w:hAnsi="標楷體"/>
          <w:kern w:val="0"/>
        </w:rPr>
      </w:pPr>
      <w:r>
        <w:rPr>
          <w:rFonts w:ascii="標楷體" w:eastAsia="標楷體" w:hAnsi="標楷體" w:hint="eastAsia"/>
          <w:kern w:val="0"/>
        </w:rPr>
        <w:t>4.</w:t>
      </w:r>
      <w:r w:rsidR="00546806" w:rsidRPr="00640449">
        <w:rPr>
          <w:rFonts w:ascii="標楷體" w:eastAsia="標楷體" w:hAnsi="標楷體" w:hint="eastAsia"/>
          <w:kern w:val="0"/>
        </w:rPr>
        <w:t xml:space="preserve">締約國應採取措施，對於與本議定書禁止罪行之被害人工作者，確保適當之培訓，特別是法律及心理培訓。 </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5.</w:t>
      </w:r>
      <w:r w:rsidR="00546806" w:rsidRPr="00640449">
        <w:rPr>
          <w:rFonts w:ascii="標楷體" w:eastAsia="標楷體" w:hAnsi="標楷體" w:hint="eastAsia"/>
          <w:kern w:val="0"/>
        </w:rPr>
        <w:t>締約國在</w:t>
      </w:r>
      <w:r w:rsidR="00546806" w:rsidRPr="009E12B6">
        <w:rPr>
          <w:rFonts w:ascii="標楷體" w:eastAsia="標楷體" w:hAnsi="標楷體" w:cstheme="minorBidi" w:hint="eastAsia"/>
          <w:szCs w:val="22"/>
        </w:rPr>
        <w:t>適當</w:t>
      </w:r>
      <w:r w:rsidR="00546806" w:rsidRPr="00640449">
        <w:rPr>
          <w:rFonts w:ascii="標楷體" w:eastAsia="標楷體" w:hAnsi="標楷體" w:hint="eastAsia"/>
          <w:kern w:val="0"/>
        </w:rPr>
        <w:t>情況下應採取措施，以保護涉入該等罪行被害人之防制</w:t>
      </w:r>
      <w:r w:rsidR="00AB16C4">
        <w:rPr>
          <w:rFonts w:ascii="標楷體" w:eastAsia="標楷體" w:hAnsi="標楷體" w:hint="eastAsia"/>
          <w:kern w:val="0"/>
        </w:rPr>
        <w:t>與</w:t>
      </w:r>
      <w:r w:rsidR="00546806" w:rsidRPr="00640449">
        <w:rPr>
          <w:rFonts w:ascii="標楷體" w:eastAsia="標楷體" w:hAnsi="標楷體" w:hint="eastAsia"/>
          <w:kern w:val="0"/>
        </w:rPr>
        <w:t>(或)保護重建之個人及(或)組織之安全與健全。</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6.</w:t>
      </w:r>
      <w:r w:rsidR="00546806" w:rsidRPr="00437BB5">
        <w:rPr>
          <w:rFonts w:ascii="標楷體" w:eastAsia="標楷體" w:hAnsi="標楷體" w:hint="eastAsia"/>
          <w:kern w:val="0"/>
        </w:rPr>
        <w:t>本條規定不應解釋為妨礙或違反被告享有公平與公正審判</w:t>
      </w:r>
      <w:r w:rsidR="00546806" w:rsidRPr="00640449">
        <w:rPr>
          <w:rFonts w:ascii="標楷體" w:eastAsia="標楷體" w:hAnsi="標楷體" w:hint="eastAsia"/>
          <w:kern w:val="0"/>
        </w:rPr>
        <w:t>之</w:t>
      </w:r>
      <w:r w:rsidR="00546806" w:rsidRPr="00437BB5">
        <w:rPr>
          <w:rFonts w:ascii="標楷體" w:eastAsia="標楷體" w:hAnsi="標楷體" w:hint="eastAsia"/>
          <w:kern w:val="0"/>
        </w:rPr>
        <w:t>權利。</w:t>
      </w:r>
    </w:p>
    <w:p w:rsidR="00546806" w:rsidRDefault="00546806" w:rsidP="00546806">
      <w:pPr>
        <w:ind w:leftChars="8" w:left="465" w:hangingChars="186" w:hanging="446"/>
        <w:jc w:val="both"/>
        <w:rPr>
          <w:rFonts w:ascii="標楷體" w:eastAsia="標楷體" w:hAnsi="標楷體"/>
          <w:kern w:val="0"/>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9</w:t>
      </w:r>
      <w:r>
        <w:rPr>
          <w:rFonts w:ascii="標楷體" w:eastAsia="標楷體" w:hAnsi="標楷體" w:hint="eastAsia"/>
          <w:kern w:val="0"/>
        </w:rPr>
        <w:t>條</w:t>
      </w:r>
    </w:p>
    <w:p w:rsidR="00546806" w:rsidRPr="00035C05"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546806" w:rsidRPr="00640449">
        <w:rPr>
          <w:rFonts w:ascii="標楷體" w:eastAsia="標楷體" w:hAnsi="標楷體" w:hint="eastAsia"/>
          <w:kern w:val="0"/>
        </w:rPr>
        <w:t>締約國為防止本議定書所定罪行，應採取或強化、執行</w:t>
      </w:r>
      <w:r w:rsidR="00AB16C4">
        <w:rPr>
          <w:rFonts w:ascii="標楷體" w:eastAsia="標楷體" w:hAnsi="標楷體" w:hint="eastAsia"/>
          <w:kern w:val="0"/>
        </w:rPr>
        <w:t>與</w:t>
      </w:r>
      <w:r w:rsidR="00546806" w:rsidRPr="00640449">
        <w:rPr>
          <w:rFonts w:ascii="標楷體" w:eastAsia="標楷體" w:hAnsi="標楷體" w:hint="eastAsia"/>
          <w:kern w:val="0"/>
        </w:rPr>
        <w:t>宣導法律、行政措施、社會</w:t>
      </w:r>
      <w:r w:rsidR="00546806" w:rsidRPr="009E12B6">
        <w:rPr>
          <w:rFonts w:ascii="標楷體" w:eastAsia="標楷體" w:hAnsi="標楷體" w:cstheme="minorBidi" w:hint="eastAsia"/>
          <w:szCs w:val="22"/>
        </w:rPr>
        <w:t>政策</w:t>
      </w:r>
      <w:r w:rsidR="00AB16C4">
        <w:rPr>
          <w:rFonts w:ascii="標楷體" w:eastAsia="標楷體" w:hAnsi="標楷體" w:hint="eastAsia"/>
          <w:kern w:val="0"/>
        </w:rPr>
        <w:t>及</w:t>
      </w:r>
      <w:r w:rsidR="00546806" w:rsidRPr="00640449">
        <w:rPr>
          <w:rFonts w:ascii="標楷體" w:eastAsia="標楷體" w:hAnsi="標楷體" w:hint="eastAsia"/>
          <w:kern w:val="0"/>
        </w:rPr>
        <w:t>方案；就特別容易遭受該等罪行傷害兒童之保護，尤應重視。</w:t>
      </w:r>
      <w:r w:rsidR="00546806" w:rsidRPr="00035C05">
        <w:rPr>
          <w:rFonts w:ascii="標楷體" w:eastAsia="標楷體" w:hAnsi="標楷體" w:hint="eastAsia"/>
          <w:kern w:val="0"/>
        </w:rPr>
        <w:t xml:space="preserve"> </w:t>
      </w:r>
    </w:p>
    <w:p w:rsidR="00546806" w:rsidRPr="00640449"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r w:rsidR="00546806" w:rsidRPr="00640449">
        <w:rPr>
          <w:rFonts w:ascii="標楷體" w:eastAsia="標楷體" w:hAnsi="標楷體" w:hint="eastAsia"/>
          <w:kern w:val="0"/>
        </w:rPr>
        <w:t>締約國</w:t>
      </w:r>
      <w:r w:rsidR="00546806" w:rsidRPr="009E12B6">
        <w:rPr>
          <w:rFonts w:ascii="標楷體" w:eastAsia="標楷體" w:hAnsi="標楷體" w:cstheme="minorBidi" w:hint="eastAsia"/>
          <w:szCs w:val="22"/>
        </w:rPr>
        <w:t>對於</w:t>
      </w:r>
      <w:r w:rsidR="00546806" w:rsidRPr="00640449">
        <w:rPr>
          <w:rFonts w:ascii="標楷體" w:eastAsia="標楷體" w:hAnsi="標楷體" w:hint="eastAsia"/>
          <w:kern w:val="0"/>
        </w:rPr>
        <w:t>包括兒童在內之大眾，應透過各種適當之方法，提供資訊、教育與培訓，以提升其對本議定書所定罪行之預防措施及有害後果之認識。在履行本</w:t>
      </w:r>
      <w:r w:rsidR="00546806" w:rsidRPr="00640449">
        <w:rPr>
          <w:rFonts w:ascii="標楷體" w:eastAsia="標楷體" w:hAnsi="標楷體" w:hint="eastAsia"/>
          <w:kern w:val="0"/>
        </w:rPr>
        <w:lastRenderedPageBreak/>
        <w:t xml:space="preserve">條義務時，締約國應就該等資訊與教育及培訓方案，包括國際層面，鼓勵社區參與，特別是兒童及被害兒童。 </w:t>
      </w:r>
    </w:p>
    <w:p w:rsidR="00546806" w:rsidRPr="00640449" w:rsidRDefault="009E12B6" w:rsidP="009E12B6">
      <w:pPr>
        <w:ind w:left="252" w:hangingChars="105" w:hanging="252"/>
        <w:rPr>
          <w:rFonts w:ascii="標楷體" w:eastAsia="標楷體" w:hAnsi="標楷體"/>
          <w:kern w:val="0"/>
        </w:rPr>
      </w:pPr>
      <w:r>
        <w:rPr>
          <w:rFonts w:ascii="標楷體" w:eastAsia="標楷體" w:hAnsi="標楷體" w:hint="eastAsia"/>
          <w:kern w:val="0"/>
        </w:rPr>
        <w:t>3.</w:t>
      </w:r>
      <w:r w:rsidR="00546806" w:rsidRPr="00640449">
        <w:rPr>
          <w:rFonts w:ascii="標楷體" w:eastAsia="標楷體" w:hAnsi="標楷體" w:hint="eastAsia"/>
          <w:kern w:val="0"/>
        </w:rPr>
        <w:t xml:space="preserve">締約國應採取一切可行之措施，其目標為確保提供該等罪行之被害人一切適當之協助，包括使其全面重返社會以及身心完全康復。 </w:t>
      </w:r>
    </w:p>
    <w:p w:rsidR="00546806" w:rsidRPr="00640449" w:rsidRDefault="009E12B6" w:rsidP="00AB16C4">
      <w:pPr>
        <w:ind w:left="252" w:hangingChars="105" w:hanging="252"/>
        <w:jc w:val="both"/>
        <w:rPr>
          <w:rFonts w:ascii="標楷體" w:eastAsia="標楷體" w:hAnsi="標楷體"/>
          <w:kern w:val="0"/>
        </w:rPr>
      </w:pPr>
      <w:r>
        <w:rPr>
          <w:rFonts w:ascii="標楷體" w:eastAsia="標楷體" w:hAnsi="標楷體" w:hint="eastAsia"/>
          <w:kern w:val="0"/>
        </w:rPr>
        <w:t>4.</w:t>
      </w:r>
      <w:r w:rsidR="00546806" w:rsidRPr="00640449">
        <w:rPr>
          <w:rFonts w:ascii="標楷體" w:eastAsia="標楷體" w:hAnsi="標楷體" w:hint="eastAsia"/>
          <w:kern w:val="0"/>
        </w:rPr>
        <w:t>締約國應確保本議定書所定罪行之所有被害兒童，於不受歧視之情況下，</w:t>
      </w:r>
      <w:proofErr w:type="gramStart"/>
      <w:r w:rsidR="00546806" w:rsidRPr="00640449">
        <w:rPr>
          <w:rFonts w:ascii="標楷體" w:eastAsia="標楷體" w:hAnsi="標楷體" w:hint="eastAsia"/>
          <w:kern w:val="0"/>
        </w:rPr>
        <w:t>均有足夠</w:t>
      </w:r>
      <w:proofErr w:type="gramEnd"/>
      <w:r w:rsidR="00546806" w:rsidRPr="00640449">
        <w:rPr>
          <w:rFonts w:ascii="標楷體" w:eastAsia="標楷體" w:hAnsi="標楷體" w:hint="eastAsia"/>
          <w:kern w:val="0"/>
        </w:rPr>
        <w:t>之程序</w:t>
      </w:r>
      <w:r w:rsidR="00546806" w:rsidRPr="009E12B6">
        <w:rPr>
          <w:rFonts w:ascii="標楷體" w:eastAsia="標楷體" w:hAnsi="標楷體" w:cstheme="minorBidi" w:hint="eastAsia"/>
          <w:szCs w:val="22"/>
        </w:rPr>
        <w:t>管道</w:t>
      </w:r>
      <w:r w:rsidR="00546806" w:rsidRPr="00640449">
        <w:rPr>
          <w:rFonts w:ascii="標楷體" w:eastAsia="標楷體" w:hAnsi="標楷體" w:hint="eastAsia"/>
          <w:kern w:val="0"/>
        </w:rPr>
        <w:t xml:space="preserve">對應負法律責任者尋求損害賠償。 </w:t>
      </w:r>
    </w:p>
    <w:p w:rsidR="00546806" w:rsidRPr="00640449" w:rsidRDefault="009E12B6" w:rsidP="00AB16C4">
      <w:pPr>
        <w:ind w:left="252" w:hangingChars="105" w:hanging="252"/>
        <w:jc w:val="both"/>
        <w:rPr>
          <w:rFonts w:ascii="標楷體" w:eastAsia="標楷體" w:hAnsi="標楷體"/>
          <w:kern w:val="0"/>
        </w:rPr>
      </w:pPr>
      <w:r>
        <w:rPr>
          <w:rFonts w:ascii="標楷體" w:eastAsia="標楷體" w:hAnsi="標楷體" w:hint="eastAsia"/>
          <w:kern w:val="0"/>
        </w:rPr>
        <w:t>5.</w:t>
      </w:r>
      <w:r w:rsidR="00546806" w:rsidRPr="00640449">
        <w:rPr>
          <w:rFonts w:ascii="標楷體" w:eastAsia="標楷體" w:hAnsi="標楷體" w:hint="eastAsia"/>
          <w:kern w:val="0"/>
        </w:rPr>
        <w:t>締約國應採取適當之措施，以有效禁止製作與</w:t>
      </w:r>
      <w:proofErr w:type="gramStart"/>
      <w:r w:rsidR="00546806" w:rsidRPr="00640449">
        <w:rPr>
          <w:rFonts w:ascii="標楷體" w:eastAsia="標楷體" w:hAnsi="標楷體" w:hint="eastAsia"/>
          <w:kern w:val="0"/>
        </w:rPr>
        <w:t>散布本議定書</w:t>
      </w:r>
      <w:proofErr w:type="gramEnd"/>
      <w:r w:rsidR="00546806" w:rsidRPr="00640449">
        <w:rPr>
          <w:rFonts w:ascii="標楷體" w:eastAsia="標楷體" w:hAnsi="標楷體" w:hint="eastAsia"/>
          <w:kern w:val="0"/>
        </w:rPr>
        <w:t>所定罪行之廣告</w:t>
      </w:r>
      <w:r w:rsidR="00AB16C4">
        <w:rPr>
          <w:rFonts w:ascii="標楷體" w:eastAsia="標楷體" w:hAnsi="標楷體" w:hint="eastAsia"/>
          <w:kern w:val="0"/>
        </w:rPr>
        <w:t>物</w:t>
      </w:r>
      <w:r w:rsidR="00546806" w:rsidRPr="00640449">
        <w:rPr>
          <w:rFonts w:ascii="標楷體" w:eastAsia="標楷體" w:hAnsi="標楷體" w:hint="eastAsia"/>
          <w:kern w:val="0"/>
        </w:rPr>
        <w:t>。</w:t>
      </w:r>
    </w:p>
    <w:p w:rsidR="00546806" w:rsidRDefault="00546806" w:rsidP="00546806">
      <w:pPr>
        <w:ind w:leftChars="8" w:left="465" w:hangingChars="186" w:hanging="446"/>
        <w:jc w:val="both"/>
        <w:rPr>
          <w:rFonts w:ascii="標楷體" w:eastAsia="標楷體" w:hAnsi="標楷體"/>
          <w:kern w:val="0"/>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10</w:t>
      </w:r>
      <w:r>
        <w:rPr>
          <w:rFonts w:ascii="標楷體" w:eastAsia="標楷體" w:hAnsi="標楷體" w:hint="eastAsia"/>
          <w:kern w:val="0"/>
        </w:rPr>
        <w:t>條</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AB16C4" w:rsidRPr="00035C05">
        <w:rPr>
          <w:rFonts w:ascii="標楷體" w:eastAsia="標楷體" w:hAnsi="標楷體" w:hint="eastAsia"/>
          <w:kern w:val="0"/>
        </w:rPr>
        <w:t>締約國應採取一切必要</w:t>
      </w:r>
      <w:r w:rsidR="00AB16C4" w:rsidRPr="00873B10">
        <w:rPr>
          <w:rFonts w:ascii="標楷體" w:eastAsia="標楷體" w:hAnsi="標楷體" w:hint="eastAsia"/>
          <w:kern w:val="0"/>
        </w:rPr>
        <w:t>之</w:t>
      </w:r>
      <w:r w:rsidR="00AB16C4" w:rsidRPr="00035C05">
        <w:rPr>
          <w:rFonts w:ascii="標楷體" w:eastAsia="標楷體" w:hAnsi="標楷體" w:hint="eastAsia"/>
          <w:kern w:val="0"/>
        </w:rPr>
        <w:t>措施，加強國際合作，作出多邊</w:t>
      </w:r>
      <w:r w:rsidR="00AB16C4">
        <w:rPr>
          <w:rFonts w:ascii="標楷體" w:eastAsia="標楷體" w:hAnsi="標楷體" w:hint="eastAsia"/>
          <w:kern w:val="0"/>
        </w:rPr>
        <w:t>、</w:t>
      </w:r>
      <w:r w:rsidR="00AB16C4" w:rsidRPr="00035C05">
        <w:rPr>
          <w:rFonts w:ascii="標楷體" w:eastAsia="標楷體" w:hAnsi="標楷體" w:hint="eastAsia"/>
          <w:kern w:val="0"/>
        </w:rPr>
        <w:t>區域</w:t>
      </w:r>
      <w:r w:rsidR="00AB16C4">
        <w:rPr>
          <w:rFonts w:ascii="標楷體" w:eastAsia="標楷體" w:hAnsi="標楷體" w:hint="eastAsia"/>
          <w:kern w:val="0"/>
        </w:rPr>
        <w:t>及</w:t>
      </w:r>
      <w:r w:rsidR="00AB16C4" w:rsidRPr="00035C05">
        <w:rPr>
          <w:rFonts w:ascii="標楷體" w:eastAsia="標楷體" w:hAnsi="標楷體" w:hint="eastAsia"/>
          <w:kern w:val="0"/>
        </w:rPr>
        <w:t>雙邊</w:t>
      </w:r>
      <w:r w:rsidR="00AB16C4">
        <w:rPr>
          <w:rFonts w:ascii="標楷體" w:eastAsia="標楷體" w:hAnsi="標楷體" w:hint="eastAsia"/>
          <w:kern w:val="0"/>
        </w:rPr>
        <w:t>協議</w:t>
      </w:r>
      <w:r w:rsidR="00AB16C4" w:rsidRPr="00035C05">
        <w:rPr>
          <w:rFonts w:ascii="標楷體" w:eastAsia="標楷體" w:hAnsi="標楷體" w:hint="eastAsia"/>
          <w:kern w:val="0"/>
        </w:rPr>
        <w:t>，以防</w:t>
      </w:r>
      <w:r w:rsidR="00AB16C4" w:rsidRPr="00640449">
        <w:rPr>
          <w:rFonts w:ascii="標楷體" w:eastAsia="標楷體" w:hAnsi="標楷體" w:hint="eastAsia"/>
          <w:kern w:val="0"/>
        </w:rPr>
        <w:t>制、偵測</w:t>
      </w:r>
      <w:r w:rsidR="00AB16C4" w:rsidRPr="00035C05">
        <w:rPr>
          <w:rFonts w:ascii="標楷體" w:eastAsia="標楷體" w:hAnsi="標楷體" w:hint="eastAsia"/>
          <w:kern w:val="0"/>
        </w:rPr>
        <w:t>、調查、起訴與懲治涉及買賣兒童、兒童賣淫、兒童</w:t>
      </w:r>
      <w:r w:rsidR="00AB16C4">
        <w:rPr>
          <w:rFonts w:ascii="標楷體" w:eastAsia="標楷體" w:hAnsi="標楷體" w:hint="eastAsia"/>
          <w:kern w:val="0"/>
        </w:rPr>
        <w:t>色情</w:t>
      </w:r>
      <w:r w:rsidR="00AB16C4" w:rsidRPr="00035C05">
        <w:rPr>
          <w:rFonts w:ascii="標楷體" w:eastAsia="標楷體" w:hAnsi="標楷體" w:hint="eastAsia"/>
          <w:kern w:val="0"/>
        </w:rPr>
        <w:t>及兒童性</w:t>
      </w:r>
      <w:r w:rsidR="00AB16C4" w:rsidRPr="00640449">
        <w:rPr>
          <w:rFonts w:ascii="標楷體" w:eastAsia="標楷體" w:hAnsi="標楷體" w:hint="eastAsia"/>
          <w:kern w:val="0"/>
        </w:rPr>
        <w:t>旅</w:t>
      </w:r>
      <w:r w:rsidR="00AB16C4" w:rsidRPr="00035C05">
        <w:rPr>
          <w:rFonts w:ascii="標楷體" w:eastAsia="標楷體" w:hAnsi="標楷體" w:hint="eastAsia"/>
          <w:kern w:val="0"/>
        </w:rPr>
        <w:t>遊之應負責任者。締約國亦應促進本國政府機關</w:t>
      </w:r>
      <w:r w:rsidR="00AB16C4" w:rsidRPr="00640449">
        <w:rPr>
          <w:rFonts w:ascii="標楷體" w:eastAsia="標楷體" w:hAnsi="標楷體" w:hint="eastAsia"/>
          <w:kern w:val="0"/>
        </w:rPr>
        <w:t>間</w:t>
      </w:r>
      <w:r w:rsidR="00AB16C4" w:rsidRPr="00035C05">
        <w:rPr>
          <w:rFonts w:ascii="標楷體" w:eastAsia="標楷體" w:hAnsi="標楷體" w:hint="eastAsia"/>
          <w:kern w:val="0"/>
        </w:rPr>
        <w:t>、本國</w:t>
      </w:r>
      <w:r w:rsidR="00AB16C4">
        <w:rPr>
          <w:rFonts w:ascii="標楷體" w:eastAsia="標楷體" w:hAnsi="標楷體" w:hint="eastAsia"/>
          <w:kern w:val="0"/>
        </w:rPr>
        <w:t>與</w:t>
      </w:r>
      <w:r w:rsidR="00AB16C4" w:rsidRPr="00035C05">
        <w:rPr>
          <w:rFonts w:ascii="標楷體" w:eastAsia="標楷體" w:hAnsi="標楷體" w:hint="eastAsia"/>
          <w:kern w:val="0"/>
        </w:rPr>
        <w:t>國際非政府組織</w:t>
      </w:r>
      <w:r w:rsidR="00AB16C4">
        <w:rPr>
          <w:rFonts w:ascii="標楷體" w:eastAsia="標楷體" w:hAnsi="標楷體" w:hint="eastAsia"/>
          <w:kern w:val="0"/>
        </w:rPr>
        <w:t>及</w:t>
      </w:r>
      <w:r w:rsidR="00AB16C4" w:rsidRPr="00035C05">
        <w:rPr>
          <w:rFonts w:ascii="標楷體" w:eastAsia="標楷體" w:hAnsi="標楷體" w:hint="eastAsia"/>
          <w:kern w:val="0"/>
        </w:rPr>
        <w:t>國際組織之國際合作與協調。</w:t>
      </w:r>
      <w:r w:rsidR="00546806" w:rsidRPr="00035C05">
        <w:rPr>
          <w:rFonts w:ascii="標楷體" w:eastAsia="標楷體" w:hAnsi="標楷體" w:hint="eastAsia"/>
          <w:kern w:val="0"/>
        </w:rPr>
        <w:t xml:space="preserve"> </w:t>
      </w:r>
    </w:p>
    <w:p w:rsidR="00546806" w:rsidRPr="00640449"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r w:rsidR="00546806" w:rsidRPr="009E12B6">
        <w:rPr>
          <w:rFonts w:ascii="標楷體" w:eastAsia="標楷體" w:hAnsi="標楷體" w:cstheme="minorBidi" w:hint="eastAsia"/>
          <w:szCs w:val="22"/>
        </w:rPr>
        <w:t>締約國應促進國際</w:t>
      </w:r>
      <w:r w:rsidR="00546806" w:rsidRPr="00640449">
        <w:rPr>
          <w:rFonts w:ascii="標楷體" w:eastAsia="標楷體" w:hAnsi="標楷體" w:hint="eastAsia"/>
          <w:kern w:val="0"/>
        </w:rPr>
        <w:t xml:space="preserve">合作，協助被害兒童身心康復、重返社會及返鄉。 </w:t>
      </w:r>
    </w:p>
    <w:p w:rsidR="00546806" w:rsidRPr="00035C05" w:rsidRDefault="009E12B6" w:rsidP="009E12B6">
      <w:pPr>
        <w:ind w:left="252" w:hangingChars="105" w:hanging="252"/>
        <w:rPr>
          <w:rFonts w:ascii="標楷體" w:eastAsia="標楷體" w:hAnsi="標楷體"/>
          <w:kern w:val="0"/>
        </w:rPr>
      </w:pPr>
      <w:r>
        <w:rPr>
          <w:rFonts w:ascii="標楷體" w:eastAsia="標楷體" w:hAnsi="標楷體" w:hint="eastAsia"/>
          <w:kern w:val="0"/>
        </w:rPr>
        <w:t>3.</w:t>
      </w:r>
      <w:r w:rsidR="00546806" w:rsidRPr="00640449">
        <w:rPr>
          <w:rFonts w:ascii="標楷體" w:eastAsia="標楷體" w:hAnsi="標楷體" w:hint="eastAsia"/>
          <w:kern w:val="0"/>
        </w:rPr>
        <w:t>締約國應促進國際合作之強化，以提出貧困與發展不足等造成兒童易受買賣兒童、兒童</w:t>
      </w:r>
      <w:r w:rsidR="00546806" w:rsidRPr="009E12B6">
        <w:rPr>
          <w:rFonts w:ascii="標楷體" w:eastAsia="標楷體" w:hAnsi="標楷體" w:cstheme="minorBidi" w:hint="eastAsia"/>
          <w:szCs w:val="22"/>
        </w:rPr>
        <w:t>賣</w:t>
      </w:r>
      <w:r w:rsidR="00546806" w:rsidRPr="00640449">
        <w:rPr>
          <w:rFonts w:ascii="標楷體" w:eastAsia="標楷體" w:hAnsi="標楷體" w:hint="eastAsia"/>
          <w:kern w:val="0"/>
        </w:rPr>
        <w:t>淫、兒童色情及兒童性旅遊所害之成因。</w:t>
      </w:r>
      <w:r w:rsidR="00546806" w:rsidRPr="00035C05">
        <w:rPr>
          <w:rFonts w:ascii="標楷體" w:eastAsia="標楷體" w:hAnsi="標楷體" w:hint="eastAsia"/>
          <w:kern w:val="0"/>
        </w:rPr>
        <w:t xml:space="preserve"> </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4.</w:t>
      </w:r>
      <w:r w:rsidR="00546806" w:rsidRPr="00640449">
        <w:rPr>
          <w:rFonts w:ascii="標楷體" w:eastAsia="標楷體" w:hAnsi="標楷體" w:hint="eastAsia"/>
          <w:kern w:val="0"/>
        </w:rPr>
        <w:t>具備採取</w:t>
      </w:r>
      <w:r w:rsidR="00546806" w:rsidRPr="009E12B6">
        <w:rPr>
          <w:rFonts w:ascii="標楷體" w:eastAsia="標楷體" w:hAnsi="標楷體" w:cstheme="minorBidi" w:hint="eastAsia"/>
          <w:szCs w:val="22"/>
        </w:rPr>
        <w:t>行動</w:t>
      </w:r>
      <w:r w:rsidR="00546806" w:rsidRPr="00640449">
        <w:rPr>
          <w:rFonts w:ascii="標楷體" w:eastAsia="標楷體" w:hAnsi="標楷體" w:hint="eastAsia"/>
          <w:kern w:val="0"/>
        </w:rPr>
        <w:t>地位之締約國，應透過現有之多邊、區域、雙邊或其他方案提供財政、技術或其他協助。</w:t>
      </w:r>
    </w:p>
    <w:p w:rsidR="00546806" w:rsidRDefault="00546806" w:rsidP="00546806">
      <w:pPr>
        <w:ind w:leftChars="8" w:left="465" w:hangingChars="186" w:hanging="446"/>
        <w:jc w:val="both"/>
        <w:rPr>
          <w:rFonts w:ascii="標楷體" w:eastAsia="標楷體" w:hAnsi="標楷體"/>
          <w:kern w:val="0"/>
        </w:rPr>
      </w:pPr>
    </w:p>
    <w:p w:rsidR="00AB16C4" w:rsidRDefault="00546806" w:rsidP="00546806">
      <w:pPr>
        <w:ind w:left="240" w:hangingChars="100" w:hanging="240"/>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11</w:t>
      </w:r>
      <w:r>
        <w:rPr>
          <w:rFonts w:ascii="標楷體" w:eastAsia="標楷體" w:hAnsi="標楷體" w:hint="eastAsia"/>
          <w:kern w:val="0"/>
        </w:rPr>
        <w:t xml:space="preserve">條  </w:t>
      </w:r>
    </w:p>
    <w:p w:rsidR="00546806" w:rsidRPr="00035C05" w:rsidRDefault="00546806" w:rsidP="00AB16C4">
      <w:pPr>
        <w:jc w:val="both"/>
        <w:rPr>
          <w:rFonts w:ascii="標楷體" w:eastAsia="標楷體" w:hAnsi="標楷體"/>
          <w:kern w:val="0"/>
        </w:rPr>
      </w:pPr>
      <w:r w:rsidRPr="00035C05">
        <w:rPr>
          <w:rFonts w:ascii="標楷體" w:eastAsia="標楷體" w:hAnsi="標楷體" w:hint="eastAsia"/>
          <w:kern w:val="0"/>
        </w:rPr>
        <w:t xml:space="preserve">本議定書之任何規定，不應影響下列規定中，更有利於實現兒童權利之任何規定：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a</w:t>
      </w:r>
      <w:r w:rsidRPr="009E12B6">
        <w:rPr>
          <w:rFonts w:ascii="標楷體" w:eastAsia="標楷體" w:hAnsi="標楷體" w:cstheme="minorBidi" w:hint="eastAsia"/>
          <w:szCs w:val="22"/>
        </w:rPr>
        <w:t xml:space="preserve">)締約國之法律；或 </w:t>
      </w:r>
    </w:p>
    <w:p w:rsidR="00546806" w:rsidRPr="009E12B6" w:rsidRDefault="00546806" w:rsidP="009E12B6">
      <w:pPr>
        <w:ind w:leftChars="105" w:left="622" w:hangingChars="154" w:hanging="370"/>
        <w:jc w:val="both"/>
        <w:rPr>
          <w:rFonts w:ascii="標楷體" w:eastAsia="標楷體" w:hAnsi="標楷體" w:cstheme="minorBidi"/>
          <w:szCs w:val="22"/>
        </w:rPr>
      </w:pPr>
      <w:r w:rsidRPr="009E12B6">
        <w:rPr>
          <w:rFonts w:ascii="標楷體" w:eastAsia="標楷體" w:hAnsi="標楷體" w:cstheme="minorBidi" w:hint="eastAsia"/>
          <w:szCs w:val="22"/>
        </w:rPr>
        <w:t>(</w:t>
      </w:r>
      <w:r w:rsidR="009E12B6" w:rsidRPr="009E12B6">
        <w:rPr>
          <w:rFonts w:ascii="標楷體" w:eastAsia="標楷體" w:hAnsi="標楷體" w:cstheme="minorBidi" w:hint="eastAsia"/>
          <w:szCs w:val="22"/>
        </w:rPr>
        <w:t>b</w:t>
      </w:r>
      <w:r w:rsidRPr="009E12B6">
        <w:rPr>
          <w:rFonts w:ascii="標楷體" w:eastAsia="標楷體" w:hAnsi="標楷體" w:cstheme="minorBidi" w:hint="eastAsia"/>
          <w:szCs w:val="22"/>
        </w:rPr>
        <w:t>)對締約國有效之國際法。</w:t>
      </w:r>
    </w:p>
    <w:p w:rsidR="00546806" w:rsidRDefault="00546806" w:rsidP="00546806">
      <w:pPr>
        <w:ind w:leftChars="8" w:left="465" w:hangingChars="186" w:hanging="446"/>
        <w:jc w:val="both"/>
        <w:rPr>
          <w:rFonts w:ascii="標楷體" w:eastAsia="標楷體" w:hAnsi="標楷體"/>
          <w:kern w:val="0"/>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12</w:t>
      </w:r>
      <w:r>
        <w:rPr>
          <w:rFonts w:ascii="標楷體" w:eastAsia="標楷體" w:hAnsi="標楷體" w:hint="eastAsia"/>
          <w:kern w:val="0"/>
        </w:rPr>
        <w:t>條</w:t>
      </w:r>
    </w:p>
    <w:p w:rsidR="00546806" w:rsidRPr="00F224E9"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546806" w:rsidRPr="00F224E9">
        <w:rPr>
          <w:rFonts w:ascii="標楷體" w:eastAsia="標楷體" w:hAnsi="標楷體" w:hint="eastAsia"/>
          <w:kern w:val="0"/>
        </w:rPr>
        <w:t>各締約國應於本議定書對該締約國生效後之二年內，向兒童權利委員會提交一份報告，</w:t>
      </w:r>
      <w:r w:rsidR="00546806" w:rsidRPr="009E12B6">
        <w:rPr>
          <w:rFonts w:ascii="標楷體" w:eastAsia="標楷體" w:hAnsi="標楷體" w:cstheme="minorBidi" w:hint="eastAsia"/>
          <w:szCs w:val="22"/>
        </w:rPr>
        <w:t>提供</w:t>
      </w:r>
      <w:r w:rsidR="00546806" w:rsidRPr="00F224E9">
        <w:rPr>
          <w:rFonts w:ascii="標楷體" w:eastAsia="標楷體" w:hAnsi="標楷體" w:hint="eastAsia"/>
          <w:kern w:val="0"/>
        </w:rPr>
        <w:t xml:space="preserve">其為執行本議定書規定而採取之各項措施的詳盡資料。 </w:t>
      </w:r>
    </w:p>
    <w:p w:rsidR="00546806" w:rsidRPr="00035C05"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r w:rsidR="006665FA">
        <w:rPr>
          <w:rFonts w:ascii="標楷體" w:eastAsia="標楷體" w:hAnsi="標楷體" w:hint="eastAsia"/>
          <w:kern w:val="0"/>
        </w:rPr>
        <w:t>在提交前項報告後，各締約國應於其根據公約第44</w:t>
      </w:r>
      <w:r w:rsidR="00546806" w:rsidRPr="00F224E9">
        <w:rPr>
          <w:rFonts w:ascii="標楷體" w:eastAsia="標楷體" w:hAnsi="標楷體" w:hint="eastAsia"/>
          <w:kern w:val="0"/>
        </w:rPr>
        <w:t>條向兒童權利委員會遞交之報告中，提供與執行本議定書有關之任何資料。僅簽訂本議定書之其他締約國應每五年遞交</w:t>
      </w:r>
      <w:r w:rsidR="00546806" w:rsidRPr="00035C05">
        <w:rPr>
          <w:rFonts w:ascii="標楷體" w:eastAsia="標楷體" w:hAnsi="標楷體" w:hint="eastAsia"/>
          <w:kern w:val="0"/>
        </w:rPr>
        <w:t xml:space="preserve">一份報告。 </w:t>
      </w:r>
    </w:p>
    <w:p w:rsidR="00546806" w:rsidRPr="00035C05" w:rsidRDefault="009E12B6" w:rsidP="009E12B6">
      <w:pPr>
        <w:ind w:left="252" w:hangingChars="105" w:hanging="252"/>
        <w:rPr>
          <w:rFonts w:ascii="標楷體" w:eastAsia="標楷體" w:hAnsi="標楷體"/>
          <w:kern w:val="0"/>
        </w:rPr>
      </w:pPr>
      <w:r>
        <w:rPr>
          <w:rFonts w:ascii="標楷體" w:eastAsia="標楷體" w:hAnsi="標楷體" w:hint="eastAsia"/>
          <w:kern w:val="0"/>
        </w:rPr>
        <w:t>3.</w:t>
      </w:r>
      <w:r w:rsidR="00546806" w:rsidRPr="00035C05">
        <w:rPr>
          <w:rFonts w:ascii="標楷體" w:eastAsia="標楷體" w:hAnsi="標楷體" w:hint="eastAsia"/>
          <w:kern w:val="0"/>
        </w:rPr>
        <w:t>兒童權利</w:t>
      </w:r>
      <w:r w:rsidR="00546806" w:rsidRPr="009E12B6">
        <w:rPr>
          <w:rFonts w:ascii="標楷體" w:eastAsia="標楷體" w:hAnsi="標楷體" w:cstheme="minorBidi" w:hint="eastAsia"/>
          <w:szCs w:val="22"/>
        </w:rPr>
        <w:t>委員會</w:t>
      </w:r>
      <w:r w:rsidR="00546806" w:rsidRPr="00F01975">
        <w:rPr>
          <w:rFonts w:ascii="標楷體" w:eastAsia="標楷體" w:hAnsi="標楷體" w:hint="eastAsia"/>
          <w:kern w:val="0"/>
        </w:rPr>
        <w:t>得要求締約國</w:t>
      </w:r>
      <w:r w:rsidR="00546806">
        <w:rPr>
          <w:rFonts w:ascii="標楷體" w:eastAsia="標楷體" w:hAnsi="標楷體" w:hint="eastAsia"/>
          <w:kern w:val="0"/>
        </w:rPr>
        <w:t>進一步</w:t>
      </w:r>
      <w:r w:rsidR="00546806" w:rsidRPr="00F01975">
        <w:rPr>
          <w:rFonts w:ascii="標楷體" w:eastAsia="標楷體" w:hAnsi="標楷體" w:hint="eastAsia"/>
          <w:kern w:val="0"/>
        </w:rPr>
        <w:t>提供與執行本議定書有關之資料</w:t>
      </w:r>
      <w:r w:rsidR="00546806" w:rsidRPr="00035C05">
        <w:rPr>
          <w:rFonts w:ascii="標楷體" w:eastAsia="標楷體" w:hAnsi="標楷體" w:hint="eastAsia"/>
          <w:kern w:val="0"/>
        </w:rPr>
        <w:t>。</w:t>
      </w:r>
    </w:p>
    <w:p w:rsidR="00546806" w:rsidRDefault="00546806" w:rsidP="00546806">
      <w:pPr>
        <w:ind w:leftChars="8" w:left="465" w:hangingChars="186" w:hanging="446"/>
        <w:jc w:val="both"/>
        <w:rPr>
          <w:rFonts w:ascii="標楷體" w:eastAsia="標楷體" w:hAnsi="標楷體"/>
          <w:kern w:val="0"/>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13</w:t>
      </w:r>
      <w:r>
        <w:rPr>
          <w:rFonts w:ascii="標楷體" w:eastAsia="標楷體" w:hAnsi="標楷體" w:hint="eastAsia"/>
          <w:kern w:val="0"/>
        </w:rPr>
        <w:t>條</w:t>
      </w:r>
    </w:p>
    <w:p w:rsidR="00546806" w:rsidRPr="00035C05"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546806" w:rsidRPr="009E12B6">
        <w:rPr>
          <w:rFonts w:ascii="標楷體" w:eastAsia="標楷體" w:hAnsi="標楷體" w:cstheme="minorBidi" w:hint="eastAsia"/>
          <w:szCs w:val="22"/>
        </w:rPr>
        <w:t>本議定書開放供</w:t>
      </w:r>
      <w:r w:rsidR="00546806" w:rsidRPr="00035C05">
        <w:rPr>
          <w:rFonts w:ascii="標楷體" w:eastAsia="標楷體" w:hAnsi="標楷體" w:hint="eastAsia"/>
          <w:kern w:val="0"/>
        </w:rPr>
        <w:t>公約任何締約國或已簽署公約</w:t>
      </w:r>
      <w:r w:rsidR="00546806" w:rsidRPr="00F01975">
        <w:rPr>
          <w:rFonts w:ascii="標楷體" w:eastAsia="標楷體" w:hAnsi="標楷體" w:hint="eastAsia"/>
          <w:kern w:val="0"/>
        </w:rPr>
        <w:t>之</w:t>
      </w:r>
      <w:r w:rsidR="00546806" w:rsidRPr="00035C05">
        <w:rPr>
          <w:rFonts w:ascii="標楷體" w:eastAsia="標楷體" w:hAnsi="標楷體" w:hint="eastAsia"/>
          <w:kern w:val="0"/>
        </w:rPr>
        <w:t xml:space="preserve">任何國家簽署。 </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r w:rsidR="00546806" w:rsidRPr="00035C05">
        <w:rPr>
          <w:rFonts w:ascii="標楷體" w:eastAsia="標楷體" w:hAnsi="標楷體" w:hint="eastAsia"/>
          <w:kern w:val="0"/>
        </w:rPr>
        <w:t>本議定書須經批准並開放供任何國家加入。批准書或加入書應</w:t>
      </w:r>
      <w:r w:rsidR="00546806">
        <w:rPr>
          <w:rFonts w:ascii="標楷體" w:eastAsia="標楷體" w:hAnsi="標楷體" w:hint="eastAsia"/>
          <w:kern w:val="0"/>
        </w:rPr>
        <w:t>存放</w:t>
      </w:r>
      <w:r w:rsidR="00F163E7">
        <w:rPr>
          <w:rFonts w:ascii="標楷體" w:eastAsia="標楷體" w:hAnsi="標楷體" w:hint="eastAsia"/>
          <w:kern w:val="0"/>
        </w:rPr>
        <w:t>於</w:t>
      </w:r>
      <w:r w:rsidR="00546806" w:rsidRPr="00035C05">
        <w:rPr>
          <w:rFonts w:ascii="標楷體" w:eastAsia="標楷體" w:hAnsi="標楷體" w:hint="eastAsia"/>
          <w:kern w:val="0"/>
        </w:rPr>
        <w:t>聯合國秘書長。</w:t>
      </w:r>
    </w:p>
    <w:p w:rsidR="00546806" w:rsidRDefault="00546806" w:rsidP="00546806">
      <w:pPr>
        <w:ind w:leftChars="8" w:left="465" w:hangingChars="186" w:hanging="446"/>
        <w:jc w:val="both"/>
        <w:rPr>
          <w:rFonts w:ascii="標楷體" w:eastAsia="標楷體" w:hAnsi="標楷體"/>
          <w:kern w:val="0"/>
        </w:rPr>
      </w:pPr>
      <w:r>
        <w:rPr>
          <w:rFonts w:ascii="標楷體" w:eastAsia="標楷體" w:hAnsi="標楷體" w:hint="eastAsia"/>
          <w:kern w:val="0"/>
        </w:rPr>
        <w:lastRenderedPageBreak/>
        <w:t xml:space="preserve">   </w:t>
      </w: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14</w:t>
      </w:r>
      <w:r>
        <w:rPr>
          <w:rFonts w:ascii="標楷體" w:eastAsia="標楷體" w:hAnsi="標楷體" w:hint="eastAsia"/>
          <w:kern w:val="0"/>
        </w:rPr>
        <w:t>條</w:t>
      </w:r>
    </w:p>
    <w:p w:rsidR="00546806" w:rsidRPr="00035C05"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546806" w:rsidRPr="00035C05">
        <w:rPr>
          <w:rFonts w:ascii="標楷體" w:eastAsia="標楷體" w:hAnsi="標楷體" w:hint="eastAsia"/>
          <w:kern w:val="0"/>
        </w:rPr>
        <w:t>本議定書於第十份批准書或加入書</w:t>
      </w:r>
      <w:r w:rsidR="00546806">
        <w:rPr>
          <w:rFonts w:ascii="標楷體" w:eastAsia="標楷體" w:hAnsi="標楷體" w:hint="eastAsia"/>
          <w:kern w:val="0"/>
        </w:rPr>
        <w:t>存放</w:t>
      </w:r>
      <w:r w:rsidR="00546806" w:rsidRPr="00035C05">
        <w:rPr>
          <w:rFonts w:ascii="標楷體" w:eastAsia="標楷體" w:hAnsi="標楷體" w:hint="eastAsia"/>
          <w:kern w:val="0"/>
        </w:rPr>
        <w:t>後三</w:t>
      </w:r>
      <w:proofErr w:type="gramStart"/>
      <w:r w:rsidR="00546806" w:rsidRPr="00035C05">
        <w:rPr>
          <w:rFonts w:ascii="標楷體" w:eastAsia="標楷體" w:hAnsi="標楷體" w:hint="eastAsia"/>
          <w:kern w:val="0"/>
        </w:rPr>
        <w:t>個</w:t>
      </w:r>
      <w:proofErr w:type="gramEnd"/>
      <w:r w:rsidR="00546806" w:rsidRPr="00035C05">
        <w:rPr>
          <w:rFonts w:ascii="標楷體" w:eastAsia="標楷體" w:hAnsi="標楷體" w:hint="eastAsia"/>
          <w:kern w:val="0"/>
        </w:rPr>
        <w:t xml:space="preserve">月生效。 </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r w:rsidR="00546806" w:rsidRPr="00F01975">
        <w:rPr>
          <w:rFonts w:ascii="標楷體" w:eastAsia="標楷體" w:hAnsi="標楷體" w:hint="eastAsia"/>
          <w:kern w:val="0"/>
        </w:rPr>
        <w:t>對於在本議定書生效後批准或加入之國家，議定書在其存放批准書或加入書之次日起一個月後生效</w:t>
      </w:r>
      <w:r w:rsidR="00546806" w:rsidRPr="00035C05">
        <w:rPr>
          <w:rFonts w:ascii="標楷體" w:eastAsia="標楷體" w:hAnsi="標楷體" w:hint="eastAsia"/>
          <w:kern w:val="0"/>
        </w:rPr>
        <w:t>。</w:t>
      </w:r>
    </w:p>
    <w:p w:rsidR="00546806" w:rsidRPr="00546806" w:rsidRDefault="00546806" w:rsidP="00546806">
      <w:pPr>
        <w:ind w:leftChars="8" w:left="465" w:hangingChars="186" w:hanging="446"/>
        <w:jc w:val="both"/>
        <w:rPr>
          <w:rFonts w:ascii="標楷體" w:eastAsia="標楷體" w:hAnsi="標楷體"/>
          <w:kern w:val="0"/>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15</w:t>
      </w:r>
      <w:r>
        <w:rPr>
          <w:rFonts w:ascii="標楷體" w:eastAsia="標楷體" w:hAnsi="標楷體" w:hint="eastAsia"/>
          <w:kern w:val="0"/>
        </w:rPr>
        <w:t>條</w:t>
      </w:r>
    </w:p>
    <w:p w:rsidR="00546806" w:rsidRPr="00F01975"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546806" w:rsidRPr="00DB3AAC">
        <w:rPr>
          <w:rFonts w:ascii="標楷體" w:eastAsia="標楷體" w:hAnsi="標楷體" w:hint="eastAsia"/>
          <w:kern w:val="0"/>
        </w:rPr>
        <w:t>各</w:t>
      </w:r>
      <w:r w:rsidR="00546806" w:rsidRPr="00035C05">
        <w:rPr>
          <w:rFonts w:ascii="標楷體" w:eastAsia="標楷體" w:hAnsi="標楷體" w:hint="eastAsia"/>
          <w:kern w:val="0"/>
        </w:rPr>
        <w:t>締約國</w:t>
      </w:r>
      <w:r w:rsidR="00546806" w:rsidRPr="00F01975">
        <w:rPr>
          <w:rFonts w:ascii="標楷體" w:eastAsia="標楷體" w:hAnsi="標楷體" w:hint="eastAsia"/>
          <w:kern w:val="0"/>
        </w:rPr>
        <w:t>得隨時以書面通知聯合國秘書長</w:t>
      </w:r>
      <w:r w:rsidR="00F163E7">
        <w:rPr>
          <w:rFonts w:ascii="標楷體" w:eastAsia="標楷體" w:hAnsi="標楷體" w:hint="eastAsia"/>
          <w:kern w:val="0"/>
        </w:rPr>
        <w:t>，以</w:t>
      </w:r>
      <w:r w:rsidR="00546806" w:rsidRPr="00F01975">
        <w:rPr>
          <w:rFonts w:ascii="標楷體" w:eastAsia="標楷體" w:hAnsi="標楷體" w:hint="eastAsia"/>
          <w:kern w:val="0"/>
        </w:rPr>
        <w:t>退出本議定書，秘書長應立即通知公約其他締約國</w:t>
      </w:r>
      <w:r w:rsidR="00AB16C4">
        <w:rPr>
          <w:rFonts w:ascii="標楷體" w:eastAsia="標楷體" w:hAnsi="標楷體" w:hint="eastAsia"/>
          <w:kern w:val="0"/>
        </w:rPr>
        <w:t>及</w:t>
      </w:r>
      <w:r w:rsidR="00546806" w:rsidRPr="00F01975">
        <w:rPr>
          <w:rFonts w:ascii="標楷體" w:eastAsia="標楷體" w:hAnsi="標楷體" w:hint="eastAsia"/>
          <w:kern w:val="0"/>
        </w:rPr>
        <w:t>所有已簽署公約之國家。</w:t>
      </w:r>
      <w:proofErr w:type="gramStart"/>
      <w:r w:rsidR="00546806" w:rsidRPr="00F01975">
        <w:rPr>
          <w:rFonts w:ascii="標楷體" w:eastAsia="標楷體" w:hAnsi="標楷體" w:hint="eastAsia"/>
          <w:kern w:val="0"/>
        </w:rPr>
        <w:t>退約應於</w:t>
      </w:r>
      <w:proofErr w:type="gramEnd"/>
      <w:r w:rsidR="00546806" w:rsidRPr="00F01975">
        <w:rPr>
          <w:rFonts w:ascii="標楷體" w:eastAsia="標楷體" w:hAnsi="標楷體" w:hint="eastAsia"/>
          <w:kern w:val="0"/>
        </w:rPr>
        <w:t>秘書長收到通知之次日起</w:t>
      </w:r>
      <w:proofErr w:type="gramStart"/>
      <w:r w:rsidR="00546806" w:rsidRPr="00F01975">
        <w:rPr>
          <w:rFonts w:ascii="標楷體" w:eastAsia="標楷體" w:hAnsi="標楷體" w:hint="eastAsia"/>
          <w:kern w:val="0"/>
        </w:rPr>
        <w:t>一</w:t>
      </w:r>
      <w:proofErr w:type="gramEnd"/>
      <w:r w:rsidR="00546806" w:rsidRPr="00F01975">
        <w:rPr>
          <w:rFonts w:ascii="標楷體" w:eastAsia="標楷體" w:hAnsi="標楷體" w:hint="eastAsia"/>
          <w:kern w:val="0"/>
        </w:rPr>
        <w:t xml:space="preserve">年後生效。 </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proofErr w:type="gramStart"/>
      <w:r w:rsidR="00546806" w:rsidRPr="00284812">
        <w:rPr>
          <w:rFonts w:ascii="標楷體" w:eastAsia="標楷體" w:hAnsi="標楷體" w:hint="eastAsia"/>
          <w:kern w:val="0"/>
        </w:rPr>
        <w:t>前項退約並不</w:t>
      </w:r>
      <w:proofErr w:type="gramEnd"/>
      <w:r w:rsidR="00546806" w:rsidRPr="00284812">
        <w:rPr>
          <w:rFonts w:ascii="標楷體" w:eastAsia="標楷體" w:hAnsi="標楷體" w:hint="eastAsia"/>
          <w:kern w:val="0"/>
        </w:rPr>
        <w:t>解除締約國依本議定書</w:t>
      </w:r>
      <w:proofErr w:type="gramStart"/>
      <w:r w:rsidR="00546806" w:rsidRPr="00284812">
        <w:rPr>
          <w:rFonts w:ascii="標楷體" w:eastAsia="標楷體" w:hAnsi="標楷體" w:hint="eastAsia"/>
          <w:kern w:val="0"/>
        </w:rPr>
        <w:t>對退約生效日期</w:t>
      </w:r>
      <w:proofErr w:type="gramEnd"/>
      <w:r w:rsidR="00546806" w:rsidRPr="00284812">
        <w:rPr>
          <w:rFonts w:ascii="標楷體" w:eastAsia="標楷體" w:hAnsi="標楷體" w:hint="eastAsia"/>
          <w:kern w:val="0"/>
        </w:rPr>
        <w:t>前發生之任何行為所承擔之義務。</w:t>
      </w:r>
      <w:proofErr w:type="gramStart"/>
      <w:r w:rsidR="00546806" w:rsidRPr="00284812">
        <w:rPr>
          <w:rFonts w:ascii="標楷體" w:eastAsia="標楷體" w:hAnsi="標楷體" w:hint="eastAsia"/>
          <w:kern w:val="0"/>
        </w:rPr>
        <w:t>退約並</w:t>
      </w:r>
      <w:proofErr w:type="gramEnd"/>
      <w:r w:rsidR="00546806" w:rsidRPr="00284812">
        <w:rPr>
          <w:rFonts w:ascii="標楷體" w:eastAsia="標楷體" w:hAnsi="標楷體" w:hint="eastAsia"/>
          <w:kern w:val="0"/>
        </w:rPr>
        <w:t>無礙於委員會繼續審議</w:t>
      </w:r>
      <w:proofErr w:type="gramStart"/>
      <w:r w:rsidR="00546806" w:rsidRPr="00284812">
        <w:rPr>
          <w:rFonts w:ascii="標楷體" w:eastAsia="標楷體" w:hAnsi="標楷體" w:hint="eastAsia"/>
          <w:kern w:val="0"/>
        </w:rPr>
        <w:t>在退約生效日期</w:t>
      </w:r>
      <w:proofErr w:type="gramEnd"/>
      <w:r w:rsidR="00546806" w:rsidRPr="00284812">
        <w:rPr>
          <w:rFonts w:ascii="標楷體" w:eastAsia="標楷體" w:hAnsi="標楷體" w:hint="eastAsia"/>
          <w:kern w:val="0"/>
        </w:rPr>
        <w:t>前業已開始審議之任何事項。</w:t>
      </w:r>
    </w:p>
    <w:p w:rsidR="00546806" w:rsidRDefault="00546806" w:rsidP="00546806">
      <w:pPr>
        <w:ind w:leftChars="8" w:left="465" w:hangingChars="186" w:hanging="446"/>
        <w:jc w:val="both"/>
        <w:rPr>
          <w:rFonts w:ascii="標楷體" w:eastAsia="標楷體" w:hAnsi="標楷體"/>
          <w:kern w:val="0"/>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16</w:t>
      </w:r>
      <w:r>
        <w:rPr>
          <w:rFonts w:ascii="標楷體" w:eastAsia="標楷體" w:hAnsi="標楷體" w:hint="eastAsia"/>
          <w:kern w:val="0"/>
        </w:rPr>
        <w:t>條</w:t>
      </w:r>
    </w:p>
    <w:p w:rsidR="00546806" w:rsidRPr="00035C05"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546806" w:rsidRPr="00F01975">
        <w:rPr>
          <w:rFonts w:ascii="標楷體" w:eastAsia="標楷體" w:hAnsi="標楷體" w:hint="eastAsia"/>
          <w:kern w:val="0"/>
        </w:rPr>
        <w:t>各</w:t>
      </w:r>
      <w:proofErr w:type="gramStart"/>
      <w:r w:rsidR="00546806" w:rsidRPr="00F01975">
        <w:rPr>
          <w:rFonts w:ascii="標楷體" w:eastAsia="標楷體" w:hAnsi="標楷體" w:hint="eastAsia"/>
          <w:kern w:val="0"/>
        </w:rPr>
        <w:t>締約國均得提出</w:t>
      </w:r>
      <w:proofErr w:type="gramEnd"/>
      <w:r w:rsidR="00546806" w:rsidRPr="00F01975">
        <w:rPr>
          <w:rFonts w:ascii="標楷體" w:eastAsia="標楷體" w:hAnsi="標楷體" w:hint="eastAsia"/>
          <w:kern w:val="0"/>
        </w:rPr>
        <w:t>修正案，提交給聯合國秘書長。秘書長應立即將提案通知締約國，並請其表明是否贊成召開締約國會議進行審議及表決。如果在此類通知發出之後四個月內，至少有三分之一締約國贊成召開前開會議，秘書長應在聯合國主辦下召開會議。經出席會議並參加表決之締約國過半數通過之任何修正案應提交聯合國大會同意</w:t>
      </w:r>
      <w:r w:rsidR="00546806" w:rsidRPr="00035C05">
        <w:rPr>
          <w:rFonts w:ascii="標楷體" w:eastAsia="標楷體" w:hAnsi="標楷體" w:hint="eastAsia"/>
          <w:kern w:val="0"/>
        </w:rPr>
        <w:t xml:space="preserve">。 </w:t>
      </w:r>
    </w:p>
    <w:p w:rsidR="00546806" w:rsidRPr="00035C05"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r w:rsidR="00546806" w:rsidRPr="00035C05">
        <w:rPr>
          <w:rFonts w:ascii="標楷體" w:eastAsia="標楷體" w:hAnsi="標楷體" w:hint="eastAsia"/>
          <w:kern w:val="0"/>
        </w:rPr>
        <w:t>根據本條第</w:t>
      </w:r>
      <w:r>
        <w:rPr>
          <w:rFonts w:ascii="標楷體" w:eastAsia="標楷體" w:hAnsi="標楷體" w:hint="eastAsia"/>
          <w:kern w:val="0"/>
        </w:rPr>
        <w:t>1</w:t>
      </w:r>
      <w:r w:rsidR="00546806" w:rsidRPr="00F01975">
        <w:rPr>
          <w:rFonts w:ascii="標楷體" w:eastAsia="標楷體" w:hAnsi="標楷體" w:hint="eastAsia"/>
          <w:kern w:val="0"/>
        </w:rPr>
        <w:t>項通過之修正案如獲大會同意並</w:t>
      </w:r>
      <w:r w:rsidR="00546806" w:rsidRPr="00035C05">
        <w:rPr>
          <w:rFonts w:ascii="標楷體" w:eastAsia="標楷體" w:hAnsi="標楷體" w:hint="eastAsia"/>
          <w:kern w:val="0"/>
        </w:rPr>
        <w:t xml:space="preserve">為締約國三分之二多數接受，即行生效。 </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3.</w:t>
      </w:r>
      <w:r w:rsidR="00546806" w:rsidRPr="00035C05">
        <w:rPr>
          <w:rFonts w:ascii="標楷體" w:eastAsia="標楷體" w:hAnsi="標楷體" w:hint="eastAsia"/>
          <w:kern w:val="0"/>
        </w:rPr>
        <w:t>修正案生效</w:t>
      </w:r>
      <w:r w:rsidR="00546806">
        <w:rPr>
          <w:rFonts w:ascii="標楷體" w:eastAsia="標楷體" w:hAnsi="標楷體" w:hint="eastAsia"/>
          <w:kern w:val="0"/>
        </w:rPr>
        <w:t>後</w:t>
      </w:r>
      <w:r w:rsidR="00546806" w:rsidRPr="00035C05">
        <w:rPr>
          <w:rFonts w:ascii="標楷體" w:eastAsia="標楷體" w:hAnsi="標楷體" w:hint="eastAsia"/>
          <w:kern w:val="0"/>
        </w:rPr>
        <w:t>，</w:t>
      </w:r>
      <w:r w:rsidR="00546806" w:rsidRPr="00F01975">
        <w:rPr>
          <w:rFonts w:ascii="標楷體" w:eastAsia="標楷體" w:hAnsi="標楷體" w:hint="eastAsia"/>
          <w:kern w:val="0"/>
        </w:rPr>
        <w:t>即對接受該項修正案之締約國具有約束力，其他締約國仍受本議定書各項條款及其已接受之任何原修正案之約</w:t>
      </w:r>
      <w:r w:rsidR="00546806" w:rsidRPr="00035C05">
        <w:rPr>
          <w:rFonts w:ascii="標楷體" w:eastAsia="標楷體" w:hAnsi="標楷體" w:hint="eastAsia"/>
          <w:kern w:val="0"/>
        </w:rPr>
        <w:t>束。</w:t>
      </w:r>
    </w:p>
    <w:p w:rsidR="00546806" w:rsidRDefault="00546806" w:rsidP="00546806">
      <w:pPr>
        <w:ind w:leftChars="8" w:left="465" w:hangingChars="186" w:hanging="446"/>
        <w:jc w:val="both"/>
        <w:rPr>
          <w:rFonts w:ascii="標楷體" w:eastAsia="標楷體" w:hAnsi="標楷體"/>
          <w:kern w:val="0"/>
        </w:rPr>
      </w:pPr>
    </w:p>
    <w:p w:rsidR="00546806" w:rsidRDefault="00546806" w:rsidP="00546806">
      <w:pPr>
        <w:jc w:val="both"/>
        <w:rPr>
          <w:rFonts w:ascii="標楷體" w:eastAsia="標楷體" w:hAnsi="標楷體"/>
          <w:kern w:val="0"/>
        </w:rPr>
      </w:pPr>
      <w:r>
        <w:rPr>
          <w:rFonts w:ascii="標楷體" w:eastAsia="標楷體" w:hAnsi="標楷體" w:hint="eastAsia"/>
          <w:kern w:val="0"/>
        </w:rPr>
        <w:t>第</w:t>
      </w:r>
      <w:r w:rsidR="009E12B6">
        <w:rPr>
          <w:rFonts w:ascii="標楷體" w:eastAsia="標楷體" w:hAnsi="標楷體" w:hint="eastAsia"/>
          <w:kern w:val="0"/>
        </w:rPr>
        <w:t>17</w:t>
      </w:r>
      <w:r>
        <w:rPr>
          <w:rFonts w:ascii="標楷體" w:eastAsia="標楷體" w:hAnsi="標楷體" w:hint="eastAsia"/>
          <w:kern w:val="0"/>
        </w:rPr>
        <w:t>條</w:t>
      </w:r>
    </w:p>
    <w:p w:rsidR="00546806" w:rsidRDefault="009E12B6" w:rsidP="009E12B6">
      <w:pPr>
        <w:ind w:left="252" w:hangingChars="105" w:hanging="252"/>
        <w:rPr>
          <w:rFonts w:ascii="標楷體" w:eastAsia="標楷體" w:hAnsi="標楷體"/>
          <w:kern w:val="0"/>
        </w:rPr>
      </w:pPr>
      <w:r>
        <w:rPr>
          <w:rFonts w:ascii="標楷體" w:eastAsia="標楷體" w:hAnsi="標楷體" w:hint="eastAsia"/>
          <w:kern w:val="0"/>
        </w:rPr>
        <w:t>1.</w:t>
      </w:r>
      <w:r w:rsidR="00546806" w:rsidRPr="00035C05">
        <w:rPr>
          <w:rFonts w:ascii="標楷體" w:eastAsia="標楷體" w:hAnsi="標楷體" w:hint="eastAsia"/>
          <w:kern w:val="0"/>
        </w:rPr>
        <w:t>本議定書</w:t>
      </w:r>
      <w:r w:rsidR="00546806" w:rsidRPr="005F0379">
        <w:rPr>
          <w:rFonts w:ascii="標楷體" w:eastAsia="標楷體" w:hAnsi="標楷體" w:hint="eastAsia"/>
          <w:kern w:val="0"/>
        </w:rPr>
        <w:t>之</w:t>
      </w:r>
      <w:r w:rsidR="00546806" w:rsidRPr="00035C05">
        <w:rPr>
          <w:rFonts w:ascii="標楷體" w:eastAsia="標楷體" w:hAnsi="標楷體" w:hint="eastAsia"/>
          <w:kern w:val="0"/>
        </w:rPr>
        <w:t>阿拉伯文、中文、英文、法文、俄文</w:t>
      </w:r>
      <w:r w:rsidR="00546806" w:rsidRPr="00DB3AAC">
        <w:rPr>
          <w:rFonts w:ascii="標楷體" w:eastAsia="標楷體" w:hAnsi="標楷體" w:hint="eastAsia"/>
          <w:kern w:val="0"/>
        </w:rPr>
        <w:t>及</w:t>
      </w:r>
      <w:r w:rsidR="00546806" w:rsidRPr="00035C05">
        <w:rPr>
          <w:rFonts w:ascii="標楷體" w:eastAsia="標楷體" w:hAnsi="標楷體" w:hint="eastAsia"/>
          <w:kern w:val="0"/>
        </w:rPr>
        <w:t>西班牙文文本</w:t>
      </w:r>
      <w:r w:rsidR="00F05AA9">
        <w:rPr>
          <w:rFonts w:ascii="標楷體" w:eastAsia="標楷體" w:hAnsi="標楷體" w:hint="eastAsia"/>
          <w:kern w:val="0"/>
        </w:rPr>
        <w:t>，同一作</w:t>
      </w:r>
      <w:proofErr w:type="gramStart"/>
      <w:r w:rsidR="00F05AA9">
        <w:rPr>
          <w:rFonts w:ascii="標楷體" w:eastAsia="標楷體" w:hAnsi="標楷體" w:hint="eastAsia"/>
          <w:kern w:val="0"/>
        </w:rPr>
        <w:t>準</w:t>
      </w:r>
      <w:proofErr w:type="gramEnd"/>
      <w:r w:rsidR="00546806" w:rsidRPr="00035C05">
        <w:rPr>
          <w:rFonts w:ascii="標楷體" w:eastAsia="標楷體" w:hAnsi="標楷體" w:hint="eastAsia"/>
          <w:kern w:val="0"/>
        </w:rPr>
        <w:t>，應</w:t>
      </w:r>
      <w:r w:rsidR="00546806">
        <w:rPr>
          <w:rFonts w:ascii="標楷體" w:eastAsia="標楷體" w:hAnsi="標楷體" w:hint="eastAsia"/>
          <w:kern w:val="0"/>
        </w:rPr>
        <w:t>存放</w:t>
      </w:r>
      <w:r w:rsidR="00546806" w:rsidRPr="00035C05">
        <w:rPr>
          <w:rFonts w:ascii="標楷體" w:eastAsia="標楷體" w:hAnsi="標楷體" w:hint="eastAsia"/>
          <w:kern w:val="0"/>
        </w:rPr>
        <w:t>聯合國檔案庫。</w:t>
      </w:r>
    </w:p>
    <w:p w:rsidR="00546806" w:rsidRPr="005F0379" w:rsidRDefault="009E12B6" w:rsidP="009E12B6">
      <w:pPr>
        <w:ind w:left="252" w:hangingChars="105" w:hanging="252"/>
        <w:rPr>
          <w:rFonts w:ascii="標楷體" w:eastAsia="標楷體" w:hAnsi="標楷體"/>
          <w:kern w:val="0"/>
        </w:rPr>
      </w:pPr>
      <w:r>
        <w:rPr>
          <w:rFonts w:ascii="標楷體" w:eastAsia="標楷體" w:hAnsi="標楷體" w:hint="eastAsia"/>
          <w:kern w:val="0"/>
        </w:rPr>
        <w:t>2.</w:t>
      </w:r>
      <w:r w:rsidR="00546806" w:rsidRPr="00035C05">
        <w:rPr>
          <w:rFonts w:ascii="標楷體" w:eastAsia="標楷體" w:hAnsi="標楷體" w:hint="eastAsia"/>
          <w:kern w:val="0"/>
        </w:rPr>
        <w:t>聯合國秘書長應將本議定書經證明無誤</w:t>
      </w:r>
      <w:r w:rsidR="00546806" w:rsidRPr="005F0379">
        <w:rPr>
          <w:rFonts w:ascii="標楷體" w:eastAsia="標楷體" w:hAnsi="標楷體" w:hint="eastAsia"/>
          <w:kern w:val="0"/>
        </w:rPr>
        <w:t>之副本分送公約所有締約國及已簽署公約之所有國家。</w:t>
      </w:r>
    </w:p>
    <w:p w:rsidR="00546806" w:rsidRPr="00546806" w:rsidRDefault="00546806" w:rsidP="00546806">
      <w:pPr>
        <w:ind w:leftChars="8" w:left="465" w:hangingChars="186" w:hanging="446"/>
        <w:jc w:val="both"/>
        <w:rPr>
          <w:rFonts w:ascii="標楷體" w:eastAsia="標楷體" w:hAnsi="標楷體"/>
          <w:kern w:val="0"/>
        </w:rPr>
      </w:pPr>
    </w:p>
    <w:sectPr w:rsidR="00546806" w:rsidRPr="00546806" w:rsidSect="00401F3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CD" w:rsidRDefault="00CE0ECD" w:rsidP="00403FFB">
      <w:r>
        <w:separator/>
      </w:r>
    </w:p>
  </w:endnote>
  <w:endnote w:type="continuationSeparator" w:id="0">
    <w:p w:rsidR="00CE0ECD" w:rsidRDefault="00CE0ECD" w:rsidP="00403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22275"/>
      <w:docPartObj>
        <w:docPartGallery w:val="Page Numbers (Bottom of Page)"/>
        <w:docPartUnique/>
      </w:docPartObj>
    </w:sdtPr>
    <w:sdtContent>
      <w:p w:rsidR="00AB16C4" w:rsidRDefault="00F414B5">
        <w:pPr>
          <w:pStyle w:val="a6"/>
          <w:jc w:val="center"/>
        </w:pPr>
        <w:r w:rsidRPr="00F414B5">
          <w:fldChar w:fldCharType="begin"/>
        </w:r>
        <w:r w:rsidR="00AB16C4">
          <w:instrText xml:space="preserve"> PAGE   \* MERGEFORMAT </w:instrText>
        </w:r>
        <w:r w:rsidRPr="00F414B5">
          <w:fldChar w:fldCharType="separate"/>
        </w:r>
        <w:r w:rsidR="00F12B64" w:rsidRPr="00F12B64">
          <w:rPr>
            <w:noProof/>
            <w:lang w:val="zh-TW"/>
          </w:rPr>
          <w:t>1</w:t>
        </w:r>
        <w:r>
          <w:rPr>
            <w:noProof/>
            <w:lang w:val="zh-TW"/>
          </w:rPr>
          <w:fldChar w:fldCharType="end"/>
        </w:r>
      </w:p>
    </w:sdtContent>
  </w:sdt>
  <w:p w:rsidR="00AB16C4" w:rsidRDefault="00AB16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CD" w:rsidRDefault="00CE0ECD" w:rsidP="00403FFB">
      <w:r>
        <w:separator/>
      </w:r>
    </w:p>
  </w:footnote>
  <w:footnote w:type="continuationSeparator" w:id="0">
    <w:p w:rsidR="00CE0ECD" w:rsidRDefault="00CE0ECD" w:rsidP="00403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4651C"/>
    <w:multiLevelType w:val="hybridMultilevel"/>
    <w:tmpl w:val="77C8D078"/>
    <w:lvl w:ilvl="0" w:tplc="ED4AE6C8">
      <w:start w:val="1"/>
      <w:numFmt w:val="lowerRoman"/>
      <w:lvlText w:val="(%1)"/>
      <w:lvlJc w:val="righ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4F467C8A"/>
    <w:multiLevelType w:val="hybridMultilevel"/>
    <w:tmpl w:val="02C6C9F8"/>
    <w:lvl w:ilvl="0" w:tplc="ED4AE6C8">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421FB6"/>
    <w:multiLevelType w:val="hybridMultilevel"/>
    <w:tmpl w:val="78084EBC"/>
    <w:lvl w:ilvl="0" w:tplc="488A501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46D"/>
    <w:rsid w:val="00054AB9"/>
    <w:rsid w:val="000C5D37"/>
    <w:rsid w:val="000F436A"/>
    <w:rsid w:val="0010240F"/>
    <w:rsid w:val="001117AE"/>
    <w:rsid w:val="001941D8"/>
    <w:rsid w:val="001F7F44"/>
    <w:rsid w:val="00295C0C"/>
    <w:rsid w:val="002A268E"/>
    <w:rsid w:val="002C34CE"/>
    <w:rsid w:val="00370CBD"/>
    <w:rsid w:val="0038246D"/>
    <w:rsid w:val="00401F3F"/>
    <w:rsid w:val="00403FFB"/>
    <w:rsid w:val="004C17D9"/>
    <w:rsid w:val="00507732"/>
    <w:rsid w:val="005459DF"/>
    <w:rsid w:val="00546806"/>
    <w:rsid w:val="006665FA"/>
    <w:rsid w:val="006825C0"/>
    <w:rsid w:val="006E1F8E"/>
    <w:rsid w:val="006E4709"/>
    <w:rsid w:val="00825823"/>
    <w:rsid w:val="0084641C"/>
    <w:rsid w:val="009E12B6"/>
    <w:rsid w:val="00A15794"/>
    <w:rsid w:val="00A95614"/>
    <w:rsid w:val="00AB16C4"/>
    <w:rsid w:val="00AC72C5"/>
    <w:rsid w:val="00BD5401"/>
    <w:rsid w:val="00C40977"/>
    <w:rsid w:val="00CE0ECD"/>
    <w:rsid w:val="00D02412"/>
    <w:rsid w:val="00DD46F8"/>
    <w:rsid w:val="00DF04F5"/>
    <w:rsid w:val="00E471EF"/>
    <w:rsid w:val="00E61109"/>
    <w:rsid w:val="00F05AA9"/>
    <w:rsid w:val="00F12B64"/>
    <w:rsid w:val="00F163E7"/>
    <w:rsid w:val="00F414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1EF"/>
    <w:pPr>
      <w:ind w:leftChars="200" w:left="480"/>
    </w:pPr>
  </w:style>
  <w:style w:type="paragraph" w:styleId="a4">
    <w:name w:val="header"/>
    <w:basedOn w:val="a"/>
    <w:link w:val="a5"/>
    <w:uiPriority w:val="99"/>
    <w:semiHidden/>
    <w:unhideWhenUsed/>
    <w:rsid w:val="00403FFB"/>
    <w:pPr>
      <w:tabs>
        <w:tab w:val="center" w:pos="4153"/>
        <w:tab w:val="right" w:pos="8306"/>
      </w:tabs>
      <w:snapToGrid w:val="0"/>
    </w:pPr>
    <w:rPr>
      <w:sz w:val="20"/>
      <w:szCs w:val="20"/>
    </w:rPr>
  </w:style>
  <w:style w:type="character" w:customStyle="1" w:styleId="a5">
    <w:name w:val="頁首 字元"/>
    <w:basedOn w:val="a0"/>
    <w:link w:val="a4"/>
    <w:uiPriority w:val="99"/>
    <w:semiHidden/>
    <w:rsid w:val="00403FFB"/>
    <w:rPr>
      <w:rFonts w:ascii="Times New Roman" w:eastAsia="新細明體" w:hAnsi="Times New Roman" w:cs="Times New Roman"/>
      <w:sz w:val="20"/>
      <w:szCs w:val="20"/>
    </w:rPr>
  </w:style>
  <w:style w:type="paragraph" w:styleId="a6">
    <w:name w:val="footer"/>
    <w:basedOn w:val="a"/>
    <w:link w:val="a7"/>
    <w:uiPriority w:val="99"/>
    <w:unhideWhenUsed/>
    <w:rsid w:val="00403FFB"/>
    <w:pPr>
      <w:tabs>
        <w:tab w:val="center" w:pos="4153"/>
        <w:tab w:val="right" w:pos="8306"/>
      </w:tabs>
      <w:snapToGrid w:val="0"/>
    </w:pPr>
    <w:rPr>
      <w:sz w:val="20"/>
      <w:szCs w:val="20"/>
    </w:rPr>
  </w:style>
  <w:style w:type="character" w:customStyle="1" w:styleId="a7">
    <w:name w:val="頁尾 字元"/>
    <w:basedOn w:val="a0"/>
    <w:link w:val="a6"/>
    <w:uiPriority w:val="99"/>
    <w:rsid w:val="00403FF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699</Words>
  <Characters>3986</Characters>
  <Application>Microsoft Office Word</Application>
  <DocSecurity>0</DocSecurity>
  <Lines>33</Lines>
  <Paragraphs>9</Paragraphs>
  <ScaleCrop>false</ScaleCrop>
  <Company>EY</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AK2062</dc:creator>
  <cp:lastModifiedBy>Administrator</cp:lastModifiedBy>
  <cp:revision>2</cp:revision>
  <cp:lastPrinted>2014-11-13T06:30:00Z</cp:lastPrinted>
  <dcterms:created xsi:type="dcterms:W3CDTF">2014-12-24T02:58:00Z</dcterms:created>
  <dcterms:modified xsi:type="dcterms:W3CDTF">2014-12-24T02:58:00Z</dcterms:modified>
</cp:coreProperties>
</file>