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1EB" w:rsidRPr="001B53DB" w:rsidRDefault="001221EB">
      <w:pPr>
        <w:tabs>
          <w:tab w:val="left" w:pos="426"/>
        </w:tabs>
        <w:spacing w:line="0" w:lineRule="atLeast"/>
        <w:jc w:val="both"/>
        <w:rPr>
          <w:rFonts w:ascii="標楷體" w:eastAsia="標楷體" w:hAnsi="標楷體"/>
          <w:b/>
          <w:sz w:val="28"/>
          <w:szCs w:val="28"/>
        </w:rPr>
      </w:pPr>
      <w:r w:rsidRPr="001B53DB">
        <w:rPr>
          <w:rFonts w:ascii="標楷體" w:eastAsia="標楷體" w:hAnsi="標楷體" w:hint="eastAsia"/>
          <w:b/>
          <w:sz w:val="28"/>
          <w:szCs w:val="28"/>
        </w:rPr>
        <w:t>附表</w:t>
      </w:r>
      <w:proofErr w:type="gramStart"/>
      <w:r w:rsidRPr="001B53DB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302AA8" w:rsidRPr="001B53DB">
        <w:rPr>
          <w:rFonts w:ascii="標楷體" w:eastAsia="標楷體" w:hAnsi="標楷體" w:hint="eastAsia"/>
          <w:b/>
          <w:sz w:val="28"/>
          <w:szCs w:val="28"/>
        </w:rPr>
        <w:t>乙</w:t>
      </w:r>
    </w:p>
    <w:p w:rsidR="001221EB" w:rsidRDefault="001221EB">
      <w:pPr>
        <w:tabs>
          <w:tab w:val="left" w:pos="426"/>
        </w:tabs>
        <w:spacing w:line="0" w:lineRule="atLeast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公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職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人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員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財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產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申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報</w:t>
      </w:r>
      <w:r>
        <w:rPr>
          <w:rFonts w:ascii="標楷體" w:eastAsia="標楷體" w:hAnsi="標楷體"/>
          <w:sz w:val="40"/>
        </w:rPr>
        <w:t xml:space="preserve"> </w:t>
      </w:r>
      <w:r>
        <w:rPr>
          <w:rFonts w:ascii="標楷體" w:eastAsia="標楷體" w:hAnsi="標楷體" w:hint="eastAsia"/>
          <w:sz w:val="40"/>
        </w:rPr>
        <w:t>表</w:t>
      </w:r>
      <w:r w:rsidR="006157AE" w:rsidRPr="006157AE">
        <w:rPr>
          <w:rFonts w:ascii="標楷體" w:eastAsia="標楷體" w:hAnsi="標楷體" w:hint="eastAsia"/>
          <w:b/>
          <w:sz w:val="40"/>
        </w:rPr>
        <w:t>(範例)</w:t>
      </w:r>
    </w:p>
    <w:p w:rsidR="001221EB" w:rsidRDefault="001221EB">
      <w:pPr>
        <w:wordWrap w:val="0"/>
        <w:spacing w:line="0" w:lineRule="atLeast"/>
        <w:ind w:right="21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(民國</w:t>
      </w:r>
      <w:r w:rsidR="0063721E">
        <w:rPr>
          <w:rFonts w:ascii="標楷體" w:eastAsia="標楷體" w:hAnsi="標楷體" w:hint="eastAsia"/>
        </w:rPr>
        <w:t>100</w:t>
      </w:r>
      <w:r>
        <w:rPr>
          <w:rFonts w:ascii="標楷體" w:eastAsia="標楷體" w:hAnsi="標楷體" w:hint="eastAsia"/>
        </w:rPr>
        <w:t>年申報)</w:t>
      </w:r>
    </w:p>
    <w:p w:rsidR="001221EB" w:rsidRDefault="001221EB">
      <w:pPr>
        <w:spacing w:line="0" w:lineRule="atLeast"/>
        <w:ind w:right="2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（一）基本資料</w:t>
      </w:r>
    </w:p>
    <w:tbl>
      <w:tblPr>
        <w:tblW w:w="14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5"/>
        <w:gridCol w:w="11"/>
        <w:gridCol w:w="2152"/>
        <w:gridCol w:w="720"/>
        <w:gridCol w:w="95"/>
        <w:gridCol w:w="14"/>
        <w:gridCol w:w="845"/>
        <w:gridCol w:w="126"/>
        <w:gridCol w:w="1800"/>
        <w:gridCol w:w="349"/>
        <w:gridCol w:w="911"/>
        <w:gridCol w:w="224"/>
        <w:gridCol w:w="1275"/>
        <w:gridCol w:w="301"/>
        <w:gridCol w:w="124"/>
        <w:gridCol w:w="426"/>
        <w:gridCol w:w="426"/>
        <w:gridCol w:w="426"/>
        <w:gridCol w:w="218"/>
        <w:gridCol w:w="208"/>
        <w:gridCol w:w="426"/>
        <w:gridCol w:w="426"/>
        <w:gridCol w:w="426"/>
        <w:gridCol w:w="426"/>
        <w:gridCol w:w="426"/>
      </w:tblGrid>
      <w:tr w:rsidR="00F82AEB" w:rsidTr="007261A9">
        <w:trPr>
          <w:cantSplit/>
          <w:trHeight w:val="490"/>
        </w:trPr>
        <w:tc>
          <w:tcPr>
            <w:tcW w:w="129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申報人姓名</w:t>
            </w:r>
          </w:p>
        </w:tc>
        <w:tc>
          <w:tcPr>
            <w:tcW w:w="2981" w:type="dxa"/>
            <w:gridSpan w:val="4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B227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B22710">
              <w:rPr>
                <w:rFonts w:ascii="標楷體" w:eastAsia="標楷體" w:hAnsi="標楷體" w:hint="eastAsia"/>
              </w:rPr>
              <w:t>郝光</w:t>
            </w:r>
            <w:r>
              <w:rPr>
                <w:rFonts w:ascii="標楷體" w:eastAsia="標楷體" w:hAnsi="標楷體" w:hint="eastAsia"/>
              </w:rPr>
              <w:t>明</w:t>
            </w:r>
          </w:p>
        </w:tc>
        <w:tc>
          <w:tcPr>
            <w:tcW w:w="84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2275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smartTag w:uri="urn:schemas-microsoft-com:office:smarttags" w:element="chsdate">
              <w:smartTagPr>
                <w:attr w:name="Year" w:val="1956"/>
                <w:attr w:name="Month" w:val="6"/>
                <w:attr w:name="Day" w:val="8"/>
                <w:attr w:name="IsLunarDate" w:val="False"/>
                <w:attr w:name="IsROCDate" w:val="True"/>
              </w:smartTagPr>
              <w:r>
                <w:rPr>
                  <w:rFonts w:ascii="標楷體" w:eastAsia="標楷體" w:hAnsi="標楷體" w:hint="eastAsia"/>
                </w:rPr>
                <w:t>民國45年6月8日</w:t>
              </w:r>
            </w:smartTag>
          </w:p>
        </w:tc>
        <w:tc>
          <w:tcPr>
            <w:tcW w:w="241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國民身分證統一編號</w:t>
            </w:r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42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</w:tr>
      <w:tr w:rsidR="00F82AEB" w:rsidTr="007261A9">
        <w:trPr>
          <w:cantSplit/>
          <w:trHeight w:val="490"/>
        </w:trPr>
        <w:tc>
          <w:tcPr>
            <w:tcW w:w="129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國籍</w:t>
            </w:r>
          </w:p>
        </w:tc>
        <w:tc>
          <w:tcPr>
            <w:tcW w:w="42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82AEB" w:rsidTr="007261A9">
        <w:trPr>
          <w:cantSplit/>
          <w:trHeight w:val="490"/>
        </w:trPr>
        <w:tc>
          <w:tcPr>
            <w:tcW w:w="1296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98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7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 w:rsidRPr="00592563">
              <w:rPr>
                <w:rFonts w:ascii="標楷體" w:eastAsia="標楷體" w:hAnsi="標楷體" w:hint="eastAsia"/>
                <w:sz w:val="22"/>
              </w:rPr>
              <w:t>中華民國</w:t>
            </w:r>
            <w:r>
              <w:rPr>
                <w:rFonts w:ascii="標楷體" w:eastAsia="標楷體" w:hAnsi="標楷體" w:hint="eastAsia"/>
                <w:sz w:val="22"/>
              </w:rPr>
              <w:t>居留證號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82AEB" w:rsidTr="007261A9">
        <w:trPr>
          <w:cantSplit/>
          <w:trHeight w:val="487"/>
        </w:trPr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申報日</w:t>
            </w:r>
          </w:p>
        </w:tc>
        <w:tc>
          <w:tcPr>
            <w:tcW w:w="2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EB" w:rsidRDefault="00F82AEB" w:rsidP="00B22710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</w:t>
            </w:r>
            <w:r w:rsidR="0063721E">
              <w:rPr>
                <w:rFonts w:ascii="標楷體" w:eastAsia="標楷體" w:hAnsi="標楷體" w:hint="eastAsia"/>
                <w:szCs w:val="24"/>
              </w:rPr>
              <w:t>100</w:t>
            </w:r>
            <w:r>
              <w:rPr>
                <w:rFonts w:ascii="標楷體" w:eastAsia="標楷體" w:hAnsi="標楷體" w:hint="eastAsia"/>
                <w:szCs w:val="24"/>
              </w:rPr>
              <w:t>年</w:t>
            </w:r>
            <w:r w:rsidR="00B22710">
              <w:rPr>
                <w:rFonts w:ascii="標楷體" w:eastAsia="標楷體" w:hAnsi="標楷體" w:hint="eastAsia"/>
                <w:szCs w:val="24"/>
              </w:rPr>
              <w:t>11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="00B22710">
              <w:rPr>
                <w:rFonts w:ascii="標楷體" w:eastAsia="標楷體" w:hAnsi="標楷體" w:hint="eastAsia"/>
                <w:szCs w:val="24"/>
              </w:rPr>
              <w:t>02</w:t>
            </w:r>
            <w:r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申報</w:t>
            </w:r>
          </w:p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EB" w:rsidRDefault="00FE3E36" w:rsidP="007261A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F82AEB">
              <w:rPr>
                <w:rFonts w:ascii="標楷體" w:eastAsia="標楷體" w:hAnsi="標楷體" w:hint="eastAsia"/>
                <w:sz w:val="20"/>
              </w:rPr>
              <w:t>新法申報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EB" w:rsidRDefault="00FE3E36" w:rsidP="007261A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243B3">
              <w:rPr>
                <w:rFonts w:ascii="標楷體" w:eastAsia="標楷體" w:hAnsi="標楷體" w:hint="eastAsia"/>
                <w:sz w:val="22"/>
                <w:szCs w:val="22"/>
                <w:bdr w:val="single" w:sz="4" w:space="0" w:color="auto"/>
              </w:rPr>
              <w:t>V</w:t>
            </w:r>
            <w:r w:rsidR="00F82AEB" w:rsidRPr="005B6C4D">
              <w:rPr>
                <w:rFonts w:ascii="標楷體" w:eastAsia="標楷體" w:hAnsi="標楷體" w:hint="eastAsia"/>
                <w:sz w:val="20"/>
              </w:rPr>
              <w:t>就（到）職申報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B6C4D">
              <w:rPr>
                <w:rFonts w:ascii="標楷體" w:eastAsia="標楷體" w:hAnsi="標楷體" w:hint="eastAsia"/>
                <w:sz w:val="20"/>
              </w:rPr>
              <w:t>定期申報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B6C4D">
              <w:rPr>
                <w:rFonts w:ascii="標楷體" w:eastAsia="標楷體" w:hAnsi="標楷體" w:hint="eastAsia"/>
                <w:sz w:val="20"/>
              </w:rPr>
              <w:t>代理（兼任）申報</w:t>
            </w:r>
          </w:p>
        </w:tc>
        <w:tc>
          <w:tcPr>
            <w:tcW w:w="16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B6C4D">
              <w:rPr>
                <w:rFonts w:ascii="標楷體" w:eastAsia="標楷體" w:hAnsi="標楷體" w:hint="eastAsia"/>
                <w:sz w:val="20"/>
              </w:rPr>
              <w:t>卸（離）職申報</w:t>
            </w:r>
          </w:p>
        </w:tc>
        <w:tc>
          <w:tcPr>
            <w:tcW w:w="233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Pr="005B6C4D">
              <w:rPr>
                <w:rFonts w:ascii="標楷體" w:eastAsia="標楷體" w:hAnsi="標楷體" w:hint="eastAsia"/>
                <w:sz w:val="20"/>
              </w:rPr>
              <w:t>解除代理（兼任）申報</w:t>
            </w:r>
          </w:p>
        </w:tc>
      </w:tr>
      <w:tr w:rsidR="00F82AEB" w:rsidTr="007261A9">
        <w:trPr>
          <w:cantSplit/>
          <w:trHeight w:val="487"/>
        </w:trPr>
        <w:tc>
          <w:tcPr>
            <w:tcW w:w="1296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B227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1. </w:t>
            </w:r>
            <w:r w:rsidR="00B22710">
              <w:rPr>
                <w:rFonts w:ascii="標楷體" w:eastAsia="標楷體" w:hAnsi="標楷體" w:hint="eastAsia"/>
              </w:rPr>
              <w:t>監察院</w:t>
            </w:r>
          </w:p>
        </w:tc>
        <w:tc>
          <w:tcPr>
            <w:tcW w:w="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B227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B22710">
              <w:rPr>
                <w:rFonts w:ascii="標楷體" w:eastAsia="標楷體" w:hAnsi="標楷體" w:hint="eastAsia"/>
              </w:rPr>
              <w:t>政風</w:t>
            </w:r>
            <w:r>
              <w:rPr>
                <w:rFonts w:ascii="標楷體" w:eastAsia="標楷體" w:hAnsi="標楷體" w:hint="eastAsia"/>
              </w:rPr>
              <w:t>室主任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機關地址</w:t>
            </w:r>
          </w:p>
        </w:tc>
        <w:tc>
          <w:tcPr>
            <w:tcW w:w="5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AEB" w:rsidRDefault="00F82AEB" w:rsidP="00B2271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 w:rsidR="00180A8D">
              <w:rPr>
                <w:rFonts w:ascii="標楷體" w:eastAsia="標楷體" w:hAnsi="標楷體" w:hint="eastAsia"/>
              </w:rPr>
              <w:t>臺北市</w:t>
            </w:r>
            <w:r w:rsidR="00B22710">
              <w:rPr>
                <w:rFonts w:ascii="標楷體" w:eastAsia="標楷體" w:hAnsi="標楷體" w:hint="eastAsia"/>
              </w:rPr>
              <w:t>忠孝東路1段2</w:t>
            </w:r>
            <w:r w:rsidR="00180A8D">
              <w:rPr>
                <w:rFonts w:ascii="標楷體" w:eastAsia="標楷體" w:hAnsi="標楷體" w:hint="eastAsia"/>
              </w:rPr>
              <w:t>號</w:t>
            </w:r>
          </w:p>
        </w:tc>
      </w:tr>
      <w:tr w:rsidR="00F82AEB" w:rsidTr="007261A9">
        <w:trPr>
          <w:cantSplit/>
          <w:trHeight w:val="444"/>
        </w:trPr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F82AEB" w:rsidTr="007261A9">
        <w:trPr>
          <w:cantSplit/>
          <w:trHeight w:val="444"/>
        </w:trPr>
        <w:tc>
          <w:tcPr>
            <w:tcW w:w="1296" w:type="dxa"/>
            <w:gridSpan w:val="2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8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5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</w:p>
        </w:tc>
      </w:tr>
      <w:tr w:rsidR="00F82AEB" w:rsidTr="007261A9">
        <w:trPr>
          <w:cantSplit/>
          <w:trHeight w:val="444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127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82AEB" w:rsidTr="007261A9">
        <w:trPr>
          <w:cantSplit/>
          <w:trHeight w:val="444"/>
        </w:trPr>
        <w:tc>
          <w:tcPr>
            <w:tcW w:w="129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127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AEB" w:rsidRDefault="00B22710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臺北市忠孝東路1段2號</w:t>
            </w:r>
          </w:p>
        </w:tc>
      </w:tr>
    </w:tbl>
    <w:tbl>
      <w:tblPr>
        <w:tblpPr w:leftFromText="180" w:rightFromText="180" w:vertAnchor="text" w:tblpY="1"/>
        <w:tblOverlap w:val="never"/>
        <w:tblW w:w="14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85"/>
        <w:gridCol w:w="720"/>
        <w:gridCol w:w="2877"/>
        <w:gridCol w:w="540"/>
        <w:gridCol w:w="3420"/>
        <w:gridCol w:w="1626"/>
        <w:gridCol w:w="3598"/>
      </w:tblGrid>
      <w:tr w:rsidR="00F82AEB" w:rsidTr="005E7093">
        <w:trPr>
          <w:cantSplit/>
          <w:trHeight w:val="444"/>
        </w:trPr>
        <w:tc>
          <w:tcPr>
            <w:tcW w:w="1285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（02）23219011轉123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宅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  ）</w:t>
            </w:r>
          </w:p>
        </w:tc>
        <w:tc>
          <w:tcPr>
            <w:tcW w:w="1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3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AEB" w:rsidRDefault="00F82AEB" w:rsidP="00A213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0938-123456</w:t>
            </w:r>
          </w:p>
        </w:tc>
      </w:tr>
    </w:tbl>
    <w:tbl>
      <w:tblPr>
        <w:tblW w:w="140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56"/>
        <w:gridCol w:w="940"/>
        <w:gridCol w:w="1533"/>
        <w:gridCol w:w="1462"/>
        <w:gridCol w:w="460"/>
        <w:gridCol w:w="461"/>
        <w:gridCol w:w="460"/>
        <w:gridCol w:w="461"/>
        <w:gridCol w:w="461"/>
        <w:gridCol w:w="460"/>
        <w:gridCol w:w="461"/>
        <w:gridCol w:w="460"/>
        <w:gridCol w:w="461"/>
        <w:gridCol w:w="461"/>
        <w:gridCol w:w="1059"/>
        <w:gridCol w:w="410"/>
        <w:gridCol w:w="411"/>
        <w:gridCol w:w="410"/>
        <w:gridCol w:w="411"/>
        <w:gridCol w:w="410"/>
        <w:gridCol w:w="411"/>
        <w:gridCol w:w="410"/>
        <w:gridCol w:w="411"/>
        <w:gridCol w:w="410"/>
        <w:gridCol w:w="416"/>
      </w:tblGrid>
      <w:tr w:rsidR="00F82AEB" w:rsidTr="007261A9">
        <w:trPr>
          <w:cantSplit/>
          <w:trHeight w:val="384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F82AEB" w:rsidRDefault="00F82AEB" w:rsidP="007261A9">
            <w:pPr>
              <w:spacing w:line="0" w:lineRule="atLeast"/>
              <w:ind w:left="113" w:right="113"/>
              <w:jc w:val="distribute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配偶及未成年子女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</w:t>
            </w:r>
          </w:p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46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國民身分證統一編號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國籍</w:t>
            </w:r>
          </w:p>
        </w:tc>
        <w:tc>
          <w:tcPr>
            <w:tcW w:w="41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AEB" w:rsidRDefault="00F82AEB" w:rsidP="007261A9">
            <w:pPr>
              <w:spacing w:line="0" w:lineRule="atLeast"/>
              <w:jc w:val="distribute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中華民國居留證號</w:t>
            </w:r>
          </w:p>
        </w:tc>
      </w:tr>
      <w:tr w:rsidR="00F82AEB" w:rsidTr="007261A9">
        <w:trPr>
          <w:cantSplit/>
          <w:trHeight w:val="408"/>
        </w:trPr>
        <w:tc>
          <w:tcPr>
            <w:tcW w:w="3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配偶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李冰</w:t>
            </w:r>
            <w:proofErr w:type="gramStart"/>
            <w:r>
              <w:rPr>
                <w:rFonts w:ascii="標楷體" w:eastAsia="標楷體" w:hAnsi="標楷體" w:hint="eastAsia"/>
              </w:rPr>
              <w:t>冰</w:t>
            </w:r>
            <w:proofErr w:type="gramEnd"/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B41BCA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46.1</w:t>
            </w:r>
            <w:r w:rsidR="00F82AEB">
              <w:rPr>
                <w:rFonts w:ascii="標楷體" w:eastAsia="標楷體" w:hAnsi="標楷體" w:hint="eastAsia"/>
              </w:rPr>
              <w:t>.3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M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2AEB" w:rsidTr="007261A9">
        <w:trPr>
          <w:cantSplit/>
          <w:trHeight w:val="410"/>
        </w:trPr>
        <w:tc>
          <w:tcPr>
            <w:tcW w:w="3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長子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楊四郎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B41BCA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81</w:t>
            </w:r>
            <w:r w:rsidR="00F82AEB">
              <w:rPr>
                <w:rFonts w:ascii="標楷體" w:eastAsia="標楷體" w:hAnsi="標楷體" w:hint="eastAsia"/>
              </w:rPr>
              <w:t>.11.30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2AEB" w:rsidTr="007261A9">
        <w:trPr>
          <w:cantSplit/>
          <w:trHeight w:val="412"/>
        </w:trPr>
        <w:tc>
          <w:tcPr>
            <w:tcW w:w="356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長女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楊小琳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B41BCA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83</w:t>
            </w:r>
            <w:r w:rsidR="00F82AEB">
              <w:rPr>
                <w:rFonts w:ascii="標楷體" w:eastAsia="標楷體" w:hAnsi="標楷體" w:hint="eastAsia"/>
              </w:rPr>
              <w:t>.2.27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82AEB" w:rsidTr="005E7093">
        <w:trPr>
          <w:cantSplit/>
          <w:trHeight w:val="195"/>
        </w:trPr>
        <w:tc>
          <w:tcPr>
            <w:tcW w:w="356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ind w:firstLineChars="50" w:firstLine="12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59" w:type="dxa"/>
            <w:tcBorders>
              <w:top w:val="sing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82AEB" w:rsidRDefault="00F82AEB" w:rsidP="007261A9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1221EB" w:rsidRDefault="001221EB">
      <w:pPr>
        <w:spacing w:line="0" w:lineRule="atLeast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cs="新細明體"/>
          <w:kern w:val="0"/>
          <w:sz w:val="20"/>
        </w:rPr>
        <w:t>申報人之配偶及未成年子女（未滿</w:t>
      </w:r>
      <w:r>
        <w:rPr>
          <w:rFonts w:ascii="細明體" w:eastAsia="細明體" w:hAnsi="細明體" w:cs="新細明體" w:hint="eastAsia"/>
          <w:kern w:val="0"/>
          <w:sz w:val="20"/>
        </w:rPr>
        <w:t>二十</w:t>
      </w:r>
      <w:r>
        <w:rPr>
          <w:rFonts w:ascii="細明體" w:eastAsia="細明體" w:hAnsi="細明體" w:cs="新細明體"/>
          <w:kern w:val="0"/>
          <w:sz w:val="20"/>
        </w:rPr>
        <w:t>歲者）各別所有之財產，符合公職人員財產申報法所定應申報之標準者，應由申報人一併申報。</w:t>
      </w:r>
      <w:r>
        <w:rPr>
          <w:rFonts w:ascii="細明體" w:eastAsia="細明體" w:hAnsi="細明體" w:hint="eastAsia"/>
          <w:sz w:val="20"/>
        </w:rPr>
        <w:t xml:space="preserve"> </w:t>
      </w:r>
    </w:p>
    <w:p w:rsidR="0097374C" w:rsidRDefault="001221EB">
      <w:pPr>
        <w:tabs>
          <w:tab w:val="num" w:pos="180"/>
        </w:tabs>
        <w:spacing w:line="0" w:lineRule="atLeast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領有國民身分證者，應填寫</w:t>
      </w:r>
      <w:r w:rsidR="00767DFE">
        <w:rPr>
          <w:rFonts w:ascii="細明體" w:eastAsia="細明體" w:hAnsi="細明體" w:hint="eastAsia"/>
          <w:sz w:val="20"/>
        </w:rPr>
        <w:t>國民</w:t>
      </w:r>
      <w:r>
        <w:rPr>
          <w:rFonts w:ascii="細明體" w:eastAsia="細明體" w:hAnsi="細明體" w:hint="eastAsia"/>
          <w:sz w:val="20"/>
        </w:rPr>
        <w:t>身分證統一</w:t>
      </w:r>
      <w:r w:rsidR="00767DFE">
        <w:rPr>
          <w:rFonts w:ascii="細明體" w:eastAsia="細明體" w:hAnsi="細明體" w:hint="eastAsia"/>
          <w:sz w:val="20"/>
        </w:rPr>
        <w:t>編號</w:t>
      </w:r>
      <w:r>
        <w:rPr>
          <w:rFonts w:ascii="細明體" w:eastAsia="細明體" w:hAnsi="細明體" w:hint="eastAsia"/>
          <w:sz w:val="20"/>
        </w:rPr>
        <w:t>於申報表基本資料欄；未領國民身分證者，應填寫國籍及</w:t>
      </w:r>
      <w:r w:rsidR="005A5B10" w:rsidRPr="00847CAB">
        <w:rPr>
          <w:rFonts w:ascii="細明體" w:eastAsia="細明體" w:hAnsi="細明體" w:hint="eastAsia"/>
          <w:sz w:val="20"/>
        </w:rPr>
        <w:t>中華民國</w:t>
      </w:r>
      <w:r>
        <w:rPr>
          <w:rFonts w:ascii="細明體" w:eastAsia="細明體" w:hAnsi="細明體" w:hint="eastAsia"/>
          <w:sz w:val="20"/>
        </w:rPr>
        <w:t>居留證號。</w:t>
      </w:r>
    </w:p>
    <w:p w:rsidR="001221EB" w:rsidRDefault="001221EB">
      <w:pPr>
        <w:tabs>
          <w:tab w:val="num" w:pos="180"/>
        </w:tabs>
        <w:jc w:val="both"/>
        <w:rPr>
          <w:rFonts w:ascii="標楷體" w:eastAsia="標楷體" w:hAnsi="標楷體"/>
        </w:rPr>
        <w:sectPr w:rsidR="001221EB">
          <w:headerReference w:type="default" r:id="rId8"/>
          <w:footerReference w:type="even" r:id="rId9"/>
          <w:footerReference w:type="default" r:id="rId10"/>
          <w:pgSz w:w="16838" w:h="11906" w:orient="landscape"/>
          <w:pgMar w:top="567" w:right="1440" w:bottom="567" w:left="1440" w:header="851" w:footer="992" w:gutter="0"/>
          <w:cols w:space="425"/>
          <w:docGrid w:type="lines" w:linePitch="360"/>
        </w:sectPr>
      </w:pPr>
    </w:p>
    <w:p w:rsidR="001221EB" w:rsidRDefault="001221EB">
      <w:pPr>
        <w:tabs>
          <w:tab w:val="num" w:pos="18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（二）不動產</w:t>
      </w:r>
    </w:p>
    <w:p w:rsidR="001221EB" w:rsidRDefault="001221EB">
      <w:pPr>
        <w:ind w:firstLineChars="150" w:firstLine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1.土　地</w:t>
      </w:r>
    </w:p>
    <w:tbl>
      <w:tblPr>
        <w:tblW w:w="1353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497"/>
        <w:gridCol w:w="1913"/>
        <w:gridCol w:w="1913"/>
        <w:gridCol w:w="1212"/>
        <w:gridCol w:w="2105"/>
        <w:gridCol w:w="2240"/>
        <w:gridCol w:w="1656"/>
      </w:tblGrid>
      <w:tr w:rsidR="00666124" w:rsidRPr="004832A0" w:rsidTr="00A12DA2">
        <w:trPr>
          <w:trHeight w:val="598"/>
        </w:trPr>
        <w:tc>
          <w:tcPr>
            <w:tcW w:w="2508" w:type="dxa"/>
            <w:vAlign w:val="center"/>
          </w:tcPr>
          <w:p w:rsidR="001221EB" w:rsidRPr="004832A0" w:rsidRDefault="00666124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8E4E0E">
              <w:rPr>
                <w:rFonts w:ascii="標楷體" w:eastAsia="標楷體" w:hAnsi="標楷體" w:hint="eastAsia"/>
                <w:spacing w:val="150"/>
                <w:kern w:val="0"/>
                <w:szCs w:val="24"/>
                <w:fitText w:val="1920" w:id="-924076798"/>
              </w:rPr>
              <w:t>土</w:t>
            </w:r>
            <w:r w:rsidR="001221EB" w:rsidRPr="008E4E0E">
              <w:rPr>
                <w:rFonts w:ascii="標楷體" w:eastAsia="標楷體" w:hAnsi="標楷體" w:hint="eastAsia"/>
                <w:spacing w:val="150"/>
                <w:kern w:val="0"/>
                <w:szCs w:val="24"/>
                <w:fitText w:val="1920" w:id="-924076798"/>
              </w:rPr>
              <w:t>地坐</w:t>
            </w:r>
            <w:r w:rsidR="001221EB" w:rsidRPr="008E4E0E">
              <w:rPr>
                <w:rFonts w:ascii="標楷體" w:eastAsia="標楷體" w:hAnsi="標楷體" w:hint="eastAsia"/>
                <w:spacing w:val="30"/>
                <w:kern w:val="0"/>
                <w:szCs w:val="24"/>
                <w:fitText w:val="1920" w:id="-924076798"/>
              </w:rPr>
              <w:t>落</w:t>
            </w:r>
          </w:p>
        </w:tc>
        <w:tc>
          <w:tcPr>
            <w:tcW w:w="1947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面積（平方公尺）</w:t>
            </w:r>
          </w:p>
        </w:tc>
        <w:tc>
          <w:tcPr>
            <w:tcW w:w="1947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權利範圍（持分）</w:t>
            </w:r>
          </w:p>
        </w:tc>
        <w:tc>
          <w:tcPr>
            <w:tcW w:w="1236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所有權人</w:t>
            </w:r>
          </w:p>
        </w:tc>
        <w:tc>
          <w:tcPr>
            <w:tcW w:w="2134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2288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476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666124" w:rsidRPr="004832A0" w:rsidTr="00A12DA2">
        <w:trPr>
          <w:trHeight w:val="720"/>
        </w:trPr>
        <w:tc>
          <w:tcPr>
            <w:tcW w:w="2508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桃園縣蘆竹鄉○段○小段0063-0000地號</w:t>
            </w:r>
          </w:p>
        </w:tc>
        <w:tc>
          <w:tcPr>
            <w:tcW w:w="1947" w:type="dxa"/>
            <w:vAlign w:val="center"/>
          </w:tcPr>
          <w:p w:rsidR="00F82AEB" w:rsidRPr="004832A0" w:rsidRDefault="00F82AEB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5,938</w:t>
            </w:r>
          </w:p>
        </w:tc>
        <w:tc>
          <w:tcPr>
            <w:tcW w:w="1947" w:type="dxa"/>
            <w:vAlign w:val="center"/>
          </w:tcPr>
          <w:p w:rsidR="00F82AEB" w:rsidRPr="004832A0" w:rsidRDefault="00F82AEB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20000分之35</w:t>
            </w:r>
          </w:p>
        </w:tc>
        <w:tc>
          <w:tcPr>
            <w:tcW w:w="1236" w:type="dxa"/>
            <w:vAlign w:val="center"/>
          </w:tcPr>
          <w:p w:rsidR="00F82AEB" w:rsidRPr="004832A0" w:rsidRDefault="00F82AEB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2134" w:type="dxa"/>
            <w:vAlign w:val="center"/>
          </w:tcPr>
          <w:p w:rsidR="00F82AEB" w:rsidRPr="004832A0" w:rsidRDefault="00F82AEB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95.12.12</w:t>
            </w:r>
          </w:p>
        </w:tc>
        <w:tc>
          <w:tcPr>
            <w:tcW w:w="2288" w:type="dxa"/>
            <w:vAlign w:val="center"/>
          </w:tcPr>
          <w:p w:rsidR="00F82AEB" w:rsidRPr="004832A0" w:rsidRDefault="00F82AEB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476" w:type="dxa"/>
            <w:vAlign w:val="center"/>
          </w:tcPr>
          <w:p w:rsidR="00F82AEB" w:rsidRPr="004832A0" w:rsidRDefault="00B41BCA" w:rsidP="00AE7BF8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>,500,000</w:t>
            </w:r>
            <w:r w:rsidR="00AE7BF8">
              <w:rPr>
                <w:rFonts w:ascii="標楷體" w:eastAsia="標楷體" w:hAnsi="標楷體" w:hint="eastAsia"/>
                <w:szCs w:val="24"/>
              </w:rPr>
              <w:t>(含土地及建物)</w:t>
            </w:r>
          </w:p>
        </w:tc>
      </w:tr>
      <w:tr w:rsidR="00B22710" w:rsidRPr="004832A0" w:rsidTr="00A12DA2">
        <w:trPr>
          <w:trHeight w:val="720"/>
        </w:trPr>
        <w:tc>
          <w:tcPr>
            <w:tcW w:w="2508" w:type="dxa"/>
            <w:vAlign w:val="center"/>
          </w:tcPr>
          <w:p w:rsidR="00B22710" w:rsidRPr="004832A0" w:rsidRDefault="00AD2C61" w:rsidP="00AD2C61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  <w:tc>
          <w:tcPr>
            <w:tcW w:w="1947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22710" w:rsidRPr="004832A0" w:rsidRDefault="00B22710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22710" w:rsidRPr="004832A0" w:rsidTr="00A12DA2">
        <w:trPr>
          <w:trHeight w:val="720"/>
        </w:trPr>
        <w:tc>
          <w:tcPr>
            <w:tcW w:w="2508" w:type="dxa"/>
            <w:vAlign w:val="center"/>
          </w:tcPr>
          <w:p w:rsidR="00B22710" w:rsidRPr="004832A0" w:rsidRDefault="00B22710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22710" w:rsidRPr="004832A0" w:rsidRDefault="00B22710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22710" w:rsidRPr="004832A0" w:rsidTr="00A12DA2">
        <w:trPr>
          <w:trHeight w:val="720"/>
        </w:trPr>
        <w:tc>
          <w:tcPr>
            <w:tcW w:w="2508" w:type="dxa"/>
            <w:vAlign w:val="center"/>
          </w:tcPr>
          <w:p w:rsidR="00B22710" w:rsidRPr="004832A0" w:rsidRDefault="00B22710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22710" w:rsidRPr="004832A0" w:rsidRDefault="00B22710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22710" w:rsidRPr="004832A0" w:rsidTr="00A12DA2">
        <w:trPr>
          <w:trHeight w:val="720"/>
        </w:trPr>
        <w:tc>
          <w:tcPr>
            <w:tcW w:w="2508" w:type="dxa"/>
            <w:vAlign w:val="center"/>
          </w:tcPr>
          <w:p w:rsidR="00B22710" w:rsidRPr="004832A0" w:rsidRDefault="00B22710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22710" w:rsidRPr="004832A0" w:rsidRDefault="00B22710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22710" w:rsidRPr="004832A0" w:rsidTr="00A12DA2">
        <w:trPr>
          <w:trHeight w:val="720"/>
        </w:trPr>
        <w:tc>
          <w:tcPr>
            <w:tcW w:w="2508" w:type="dxa"/>
            <w:vAlign w:val="center"/>
          </w:tcPr>
          <w:p w:rsidR="00B22710" w:rsidRPr="004832A0" w:rsidRDefault="00B22710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22710" w:rsidRPr="004832A0" w:rsidRDefault="00B22710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22710" w:rsidRPr="004832A0" w:rsidTr="00A12DA2">
        <w:trPr>
          <w:trHeight w:val="720"/>
        </w:trPr>
        <w:tc>
          <w:tcPr>
            <w:tcW w:w="2508" w:type="dxa"/>
            <w:vAlign w:val="center"/>
          </w:tcPr>
          <w:p w:rsidR="00B22710" w:rsidRPr="004832A0" w:rsidRDefault="00B22710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22710" w:rsidRPr="004832A0" w:rsidRDefault="00B22710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B22710" w:rsidRPr="004832A0" w:rsidTr="00A12DA2">
        <w:trPr>
          <w:trHeight w:val="720"/>
        </w:trPr>
        <w:tc>
          <w:tcPr>
            <w:tcW w:w="2508" w:type="dxa"/>
            <w:vAlign w:val="center"/>
          </w:tcPr>
          <w:p w:rsidR="00B22710" w:rsidRPr="004832A0" w:rsidRDefault="00B22710" w:rsidP="007261A9">
            <w:pPr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47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36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34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288" w:type="dxa"/>
            <w:vAlign w:val="center"/>
          </w:tcPr>
          <w:p w:rsidR="00B22710" w:rsidRPr="004832A0" w:rsidRDefault="00B22710" w:rsidP="00056429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B22710" w:rsidRPr="004832A0" w:rsidRDefault="00B22710" w:rsidP="007261A9">
            <w:pPr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221EB" w:rsidRPr="004832A0" w:rsidTr="00A12DA2">
        <w:trPr>
          <w:trHeight w:val="358"/>
        </w:trPr>
        <w:tc>
          <w:tcPr>
            <w:tcW w:w="13536" w:type="dxa"/>
            <w:gridSpan w:val="7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F82AEB" w:rsidRPr="004832A0">
              <w:rPr>
                <w:rFonts w:ascii="標楷體" w:eastAsia="標楷體" w:hAnsi="標楷體" w:hint="eastAsia"/>
                <w:szCs w:val="24"/>
              </w:rPr>
              <w:t xml:space="preserve"> 1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1221EB">
      <w:pPr>
        <w:widowControl/>
        <w:spacing w:line="0" w:lineRule="atLeast"/>
        <w:jc w:val="both"/>
        <w:rPr>
          <w:rFonts w:ascii="新細明體" w:hAnsi="新細明體" w:cs="新細明體"/>
          <w:kern w:val="0"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「</w:t>
      </w:r>
      <w:r>
        <w:rPr>
          <w:rFonts w:ascii="新細明體" w:hAnsi="新細明體" w:cs="新細明體"/>
          <w:kern w:val="0"/>
          <w:sz w:val="20"/>
        </w:rPr>
        <w:t>土地坐落」應</w:t>
      </w:r>
      <w:r>
        <w:rPr>
          <w:rFonts w:ascii="新細明體" w:hAnsi="新細明體" w:cs="新細明體" w:hint="eastAsia"/>
          <w:kern w:val="0"/>
          <w:sz w:val="20"/>
        </w:rPr>
        <w:t>填</w:t>
      </w:r>
      <w:r>
        <w:rPr>
          <w:rFonts w:ascii="新細明體" w:hAnsi="新細明體" w:cs="新細明體"/>
          <w:kern w:val="0"/>
          <w:sz w:val="20"/>
        </w:rPr>
        <w:t>寫「</w:t>
      </w:r>
      <w:r w:rsidR="00CC38AE">
        <w:rPr>
          <w:rFonts w:ascii="新細明體" w:hAnsi="新細明體" w:cs="新細明體" w:hint="eastAsia"/>
          <w:kern w:val="0"/>
          <w:sz w:val="20"/>
        </w:rPr>
        <w:t>○</w:t>
      </w:r>
      <w:r>
        <w:rPr>
          <w:rFonts w:ascii="新細明體" w:hAnsi="新細明體" w:cs="新細明體"/>
          <w:kern w:val="0"/>
          <w:sz w:val="20"/>
        </w:rPr>
        <w:t>縣（市）</w:t>
      </w:r>
      <w:r w:rsidR="00CC38AE">
        <w:rPr>
          <w:rFonts w:ascii="新細明體" w:hAnsi="新細明體" w:cs="新細明體" w:hint="eastAsia"/>
          <w:kern w:val="0"/>
          <w:sz w:val="20"/>
        </w:rPr>
        <w:t>○</w:t>
      </w:r>
      <w:r>
        <w:rPr>
          <w:rFonts w:ascii="新細明體" w:hAnsi="新細明體" w:cs="新細明體"/>
          <w:kern w:val="0"/>
          <w:sz w:val="20"/>
        </w:rPr>
        <w:t>區（鄉、鎮、市）</w:t>
      </w:r>
      <w:r w:rsidR="00CC38AE">
        <w:rPr>
          <w:rFonts w:ascii="新細明體" w:hAnsi="新細明體" w:cs="新細明體" w:hint="eastAsia"/>
          <w:kern w:val="0"/>
          <w:sz w:val="20"/>
        </w:rPr>
        <w:t>○</w:t>
      </w:r>
      <w:r w:rsidR="00D0547F">
        <w:rPr>
          <w:rFonts w:ascii="新細明體" w:hAnsi="新細明體" w:cs="新細明體"/>
          <w:kern w:val="0"/>
          <w:sz w:val="20"/>
        </w:rPr>
        <w:t>段</w:t>
      </w:r>
      <w:r w:rsidR="00CC38AE">
        <w:rPr>
          <w:rFonts w:ascii="新細明體" w:hAnsi="新細明體" w:cs="新細明體" w:hint="eastAsia"/>
          <w:kern w:val="0"/>
          <w:sz w:val="20"/>
        </w:rPr>
        <w:t>○</w:t>
      </w:r>
      <w:r w:rsidR="00D0547F">
        <w:rPr>
          <w:rFonts w:ascii="新細明體" w:hAnsi="新細明體" w:cs="新細明體"/>
          <w:kern w:val="0"/>
          <w:sz w:val="20"/>
        </w:rPr>
        <w:t>小段</w:t>
      </w:r>
      <w:r w:rsidR="00CC38AE">
        <w:rPr>
          <w:rFonts w:ascii="新細明體" w:hAnsi="新細明體" w:cs="新細明體" w:hint="eastAsia"/>
          <w:kern w:val="0"/>
          <w:sz w:val="20"/>
        </w:rPr>
        <w:t>○</w:t>
      </w:r>
      <w:r w:rsidR="00D0547F">
        <w:rPr>
          <w:rFonts w:ascii="新細明體" w:hAnsi="新細明體" w:cs="新細明體"/>
          <w:kern w:val="0"/>
          <w:sz w:val="20"/>
        </w:rPr>
        <w:t>地號」資料</w:t>
      </w:r>
      <w:r w:rsidR="00D0547F">
        <w:rPr>
          <w:rFonts w:ascii="新細明體" w:hAnsi="新細明體" w:cs="新細明體" w:hint="eastAsia"/>
          <w:kern w:val="0"/>
          <w:sz w:val="20"/>
        </w:rPr>
        <w:t>；</w:t>
      </w:r>
      <w:r w:rsidR="00206E8E">
        <w:rPr>
          <w:rFonts w:ascii="新細明體" w:hAnsi="新細明體" w:cs="新細明體"/>
          <w:kern w:val="0"/>
          <w:sz w:val="20"/>
        </w:rPr>
        <w:t>若一</w:t>
      </w:r>
      <w:r w:rsidR="00206E8E">
        <w:rPr>
          <w:rFonts w:ascii="新細明體" w:hAnsi="新細明體" w:cs="新細明體" w:hint="eastAsia"/>
          <w:kern w:val="0"/>
          <w:sz w:val="20"/>
        </w:rPr>
        <w:t>宗</w:t>
      </w:r>
      <w:r w:rsidR="00AA1644">
        <w:rPr>
          <w:rFonts w:ascii="新細明體" w:hAnsi="新細明體" w:cs="新細明體"/>
          <w:kern w:val="0"/>
          <w:sz w:val="20"/>
        </w:rPr>
        <w:t>土地多個地號，則每筆地</w:t>
      </w:r>
      <w:proofErr w:type="gramStart"/>
      <w:r w:rsidR="00AA1644">
        <w:rPr>
          <w:rFonts w:ascii="新細明體" w:hAnsi="新細明體" w:cs="新細明體"/>
          <w:kern w:val="0"/>
          <w:sz w:val="20"/>
        </w:rPr>
        <w:t>號均</w:t>
      </w:r>
      <w:r w:rsidR="00AA1644">
        <w:rPr>
          <w:rFonts w:ascii="新細明體" w:hAnsi="新細明體" w:cs="新細明體" w:hint="eastAsia"/>
          <w:kern w:val="0"/>
          <w:sz w:val="20"/>
        </w:rPr>
        <w:t>須</w:t>
      </w:r>
      <w:r>
        <w:rPr>
          <w:rFonts w:ascii="新細明體" w:hAnsi="新細明體" w:cs="新細明體"/>
          <w:kern w:val="0"/>
          <w:sz w:val="20"/>
        </w:rPr>
        <w:t>輸入</w:t>
      </w:r>
      <w:proofErr w:type="gramEnd"/>
      <w:r>
        <w:rPr>
          <w:rFonts w:ascii="新細明體" w:hAnsi="新細明體" w:cs="新細明體" w:hint="eastAsia"/>
          <w:kern w:val="0"/>
          <w:sz w:val="20"/>
        </w:rPr>
        <w:t>。</w:t>
      </w:r>
    </w:p>
    <w:p w:rsidR="00D0547F" w:rsidRDefault="00D0547F">
      <w:pPr>
        <w:widowControl/>
        <w:spacing w:line="0" w:lineRule="atLeast"/>
        <w:jc w:val="both"/>
        <w:rPr>
          <w:rFonts w:ascii="標楷體" w:eastAsia="標楷體" w:hAnsi="標楷體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土地不論地目為何，</w:t>
      </w:r>
      <w:proofErr w:type="gramStart"/>
      <w:r>
        <w:rPr>
          <w:rFonts w:ascii="細明體" w:eastAsia="細明體" w:hAnsi="細明體" w:hint="eastAsia"/>
          <w:sz w:val="20"/>
        </w:rPr>
        <w:t>均應申報</w:t>
      </w:r>
      <w:proofErr w:type="gramEnd"/>
      <w:r>
        <w:rPr>
          <w:rFonts w:ascii="細明體" w:eastAsia="細明體" w:hAnsi="細明體" w:hint="eastAsia"/>
          <w:sz w:val="20"/>
        </w:rPr>
        <w:t>。</w:t>
      </w:r>
    </w:p>
    <w:p w:rsidR="001221EB" w:rsidRDefault="001221EB">
      <w:pPr>
        <w:tabs>
          <w:tab w:val="num" w:pos="180"/>
        </w:tabs>
        <w:spacing w:line="0" w:lineRule="atLeast"/>
        <w:jc w:val="both"/>
        <w:rPr>
          <w:rFonts w:ascii="標楷體" w:eastAsia="標楷體" w:hAnsi="標楷體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cs="新細明體"/>
          <w:kern w:val="0"/>
          <w:sz w:val="20"/>
        </w:rPr>
        <w:t>土地</w:t>
      </w:r>
      <w:proofErr w:type="gramStart"/>
      <w:r>
        <w:rPr>
          <w:rFonts w:ascii="細明體" w:eastAsia="細明體" w:hAnsi="細明體" w:cs="新細明體"/>
          <w:kern w:val="0"/>
          <w:sz w:val="20"/>
        </w:rPr>
        <w:t>地</w:t>
      </w:r>
      <w:proofErr w:type="gramEnd"/>
      <w:r>
        <w:rPr>
          <w:rFonts w:ascii="細明體" w:eastAsia="細明體" w:hAnsi="細明體" w:cs="新細明體"/>
          <w:kern w:val="0"/>
          <w:sz w:val="20"/>
        </w:rPr>
        <w:t>號、面積與持分</w:t>
      </w:r>
      <w:proofErr w:type="gramStart"/>
      <w:r>
        <w:rPr>
          <w:rFonts w:ascii="細明體" w:eastAsia="細明體" w:hAnsi="細明體" w:cs="新細明體"/>
          <w:kern w:val="0"/>
          <w:sz w:val="20"/>
        </w:rPr>
        <w:t>應依權狀</w:t>
      </w:r>
      <w:proofErr w:type="gramEnd"/>
      <w:r>
        <w:rPr>
          <w:rFonts w:ascii="細明體" w:eastAsia="細明體" w:hAnsi="細明體" w:hint="eastAsia"/>
          <w:sz w:val="20"/>
        </w:rPr>
        <w:t>或登記謄本</w:t>
      </w:r>
      <w:proofErr w:type="gramStart"/>
      <w:r>
        <w:rPr>
          <w:rFonts w:ascii="細明體" w:eastAsia="細明體" w:hAnsi="細明體" w:cs="新細明體"/>
          <w:kern w:val="0"/>
          <w:sz w:val="20"/>
        </w:rPr>
        <w:t>逐筆填載</w:t>
      </w:r>
      <w:proofErr w:type="gramEnd"/>
      <w:r>
        <w:rPr>
          <w:rFonts w:ascii="細明體" w:eastAsia="細明體" w:hAnsi="細明體" w:cs="新細明體"/>
          <w:kern w:val="0"/>
          <w:sz w:val="20"/>
        </w:rPr>
        <w:t>，</w:t>
      </w:r>
      <w:r>
        <w:rPr>
          <w:rFonts w:ascii="細明體" w:eastAsia="細明體" w:hAnsi="細明體" w:cs="新細明體" w:hint="eastAsia"/>
          <w:kern w:val="0"/>
          <w:sz w:val="20"/>
        </w:rPr>
        <w:t>並註明</w:t>
      </w:r>
      <w:r w:rsidR="00D0547F">
        <w:rPr>
          <w:rFonts w:ascii="細明體" w:eastAsia="細明體" w:hAnsi="細明體" w:hint="eastAsia"/>
          <w:bCs/>
          <w:sz w:val="20"/>
        </w:rPr>
        <w:t>登記或取得之時間及原因</w:t>
      </w:r>
      <w:r>
        <w:rPr>
          <w:rFonts w:ascii="新細明體" w:hAnsi="新細明體" w:cs="新細明體"/>
          <w:kern w:val="0"/>
          <w:sz w:val="20"/>
        </w:rPr>
        <w:t>。</w:t>
      </w:r>
    </w:p>
    <w:p w:rsidR="001221EB" w:rsidRDefault="001221EB">
      <w:pPr>
        <w:tabs>
          <w:tab w:val="num" w:pos="180"/>
        </w:tabs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</w:t>
      </w:r>
      <w:r w:rsidR="005065E0">
        <w:rPr>
          <w:rFonts w:ascii="細明體" w:eastAsia="細明體" w:hAnsi="細明體" w:hint="eastAsia"/>
          <w:sz w:val="20"/>
        </w:rPr>
        <w:t>土地如</w:t>
      </w:r>
      <w:r>
        <w:rPr>
          <w:rFonts w:ascii="細明體" w:eastAsia="細明體" w:hAnsi="細明體" w:hint="eastAsia"/>
          <w:sz w:val="20"/>
        </w:rPr>
        <w:t>係申報日前</w:t>
      </w:r>
      <w:r w:rsidR="005065E0">
        <w:rPr>
          <w:rFonts w:ascii="細明體" w:eastAsia="細明體" w:hAnsi="細明體" w:hint="eastAsia"/>
          <w:sz w:val="20"/>
        </w:rPr>
        <w:t>五</w:t>
      </w:r>
      <w:r>
        <w:rPr>
          <w:rFonts w:ascii="細明體" w:eastAsia="細明體" w:hAnsi="細明體" w:hint="eastAsia"/>
          <w:sz w:val="20"/>
        </w:rPr>
        <w:t>年內取得者，並應申報</w:t>
      </w:r>
      <w:r w:rsidR="005065E0">
        <w:rPr>
          <w:rFonts w:ascii="細明體" w:eastAsia="細明體" w:hAnsi="細明體" w:hint="eastAsia"/>
          <w:sz w:val="20"/>
        </w:rPr>
        <w:t>實際交易</w:t>
      </w:r>
      <w:r>
        <w:rPr>
          <w:rFonts w:ascii="細明體" w:eastAsia="細明體" w:hAnsi="細明體" w:hint="eastAsia"/>
          <w:sz w:val="20"/>
        </w:rPr>
        <w:t>價額</w:t>
      </w:r>
      <w:r w:rsidR="005065E0">
        <w:rPr>
          <w:rFonts w:ascii="細明體" w:eastAsia="細明體" w:hAnsi="細明體" w:hint="eastAsia"/>
          <w:sz w:val="20"/>
        </w:rPr>
        <w:t>，無實際交易價額者，以取得年度之土地公告現值或市價申報</w:t>
      </w:r>
      <w:r>
        <w:rPr>
          <w:rFonts w:ascii="細明體" w:eastAsia="細明體" w:hAnsi="細明體" w:hint="eastAsia"/>
          <w:sz w:val="20"/>
        </w:rPr>
        <w:t>。</w:t>
      </w:r>
    </w:p>
    <w:p w:rsidR="00D0547F" w:rsidRDefault="00D0547F">
      <w:pPr>
        <w:tabs>
          <w:tab w:val="num" w:pos="180"/>
        </w:tabs>
        <w:jc w:val="both"/>
        <w:rPr>
          <w:rFonts w:ascii="標楷體" w:eastAsia="標楷體" w:hAnsi="標楷體" w:hint="eastAsia"/>
        </w:rPr>
      </w:pPr>
    </w:p>
    <w:p w:rsidR="00B22710" w:rsidRDefault="00B22710">
      <w:pPr>
        <w:tabs>
          <w:tab w:val="num" w:pos="180"/>
        </w:tabs>
        <w:jc w:val="both"/>
        <w:rPr>
          <w:rFonts w:ascii="標楷體" w:eastAsia="標楷體" w:hAnsi="標楷體"/>
        </w:rPr>
      </w:pPr>
    </w:p>
    <w:p w:rsidR="001221EB" w:rsidRDefault="001221EB">
      <w:pPr>
        <w:tabs>
          <w:tab w:val="num" w:pos="180"/>
        </w:tabs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（二）不動產</w:t>
      </w:r>
    </w:p>
    <w:p w:rsidR="001221EB" w:rsidRDefault="001221EB">
      <w:pPr>
        <w:ind w:firstLine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2.建   物（房屋及停車位）</w:t>
      </w:r>
    </w:p>
    <w:tbl>
      <w:tblPr>
        <w:tblW w:w="1332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520"/>
        <w:gridCol w:w="2160"/>
        <w:gridCol w:w="1980"/>
        <w:gridCol w:w="1260"/>
        <w:gridCol w:w="1980"/>
        <w:gridCol w:w="1980"/>
        <w:gridCol w:w="1440"/>
      </w:tblGrid>
      <w:tr w:rsidR="001221EB" w:rsidRPr="004832A0" w:rsidTr="004832A0">
        <w:trPr>
          <w:trHeight w:hRule="exact" w:val="472"/>
        </w:trPr>
        <w:tc>
          <w:tcPr>
            <w:tcW w:w="2520" w:type="dxa"/>
            <w:vAlign w:val="center"/>
          </w:tcPr>
          <w:p w:rsidR="001221EB" w:rsidRPr="004832A0" w:rsidRDefault="001221EB" w:rsidP="0005642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pacing w:val="240"/>
                <w:kern w:val="0"/>
                <w:szCs w:val="24"/>
                <w:fitText w:val="2400" w:id="-924075519"/>
              </w:rPr>
              <w:t>建物標</w:t>
            </w:r>
            <w:r w:rsidRPr="004832A0">
              <w:rPr>
                <w:rFonts w:ascii="標楷體" w:eastAsia="標楷體" w:hAnsi="標楷體" w:hint="eastAsia"/>
                <w:kern w:val="0"/>
                <w:szCs w:val="24"/>
                <w:fitText w:val="2400" w:id="-924075519"/>
              </w:rPr>
              <w:t>示</w:t>
            </w:r>
          </w:p>
        </w:tc>
        <w:tc>
          <w:tcPr>
            <w:tcW w:w="216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面積（平方公尺）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權利範圍（持分）</w:t>
            </w:r>
          </w:p>
        </w:tc>
        <w:tc>
          <w:tcPr>
            <w:tcW w:w="126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所有權人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44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AE7BF8" w:rsidRPr="004832A0" w:rsidTr="00F2478B">
        <w:trPr>
          <w:trHeight w:val="850"/>
        </w:trPr>
        <w:tc>
          <w:tcPr>
            <w:tcW w:w="2520" w:type="dxa"/>
            <w:vAlign w:val="center"/>
          </w:tcPr>
          <w:p w:rsidR="00AE7BF8" w:rsidRPr="004832A0" w:rsidRDefault="00AE7BF8" w:rsidP="007261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桃園縣蘆竹鄉○段○小段07417-000建號</w:t>
            </w:r>
          </w:p>
        </w:tc>
        <w:tc>
          <w:tcPr>
            <w:tcW w:w="216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157.91</w:t>
            </w:r>
          </w:p>
        </w:tc>
        <w:tc>
          <w:tcPr>
            <w:tcW w:w="198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2分之1</w:t>
            </w:r>
          </w:p>
        </w:tc>
        <w:tc>
          <w:tcPr>
            <w:tcW w:w="1260" w:type="dxa"/>
            <w:vAlign w:val="center"/>
          </w:tcPr>
          <w:p w:rsidR="00AE7BF8" w:rsidRPr="004832A0" w:rsidRDefault="00AE7BF8" w:rsidP="00F2478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98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95.12.12</w:t>
            </w:r>
          </w:p>
        </w:tc>
        <w:tc>
          <w:tcPr>
            <w:tcW w:w="1980" w:type="dxa"/>
            <w:vAlign w:val="center"/>
          </w:tcPr>
          <w:p w:rsidR="00AE7BF8" w:rsidRPr="004832A0" w:rsidRDefault="00AE7BF8" w:rsidP="007261A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440" w:type="dxa"/>
            <w:vAlign w:val="center"/>
          </w:tcPr>
          <w:p w:rsidR="00AE7BF8" w:rsidRPr="004832A0" w:rsidRDefault="00AE7BF8" w:rsidP="00AE7BF8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9,500,000</w:t>
            </w:r>
            <w:r>
              <w:rPr>
                <w:rFonts w:ascii="標楷體" w:eastAsia="標楷體" w:hAnsi="標楷體" w:hint="eastAsia"/>
                <w:szCs w:val="24"/>
              </w:rPr>
              <w:t>(含土地及建物)</w:t>
            </w:r>
          </w:p>
        </w:tc>
      </w:tr>
      <w:tr w:rsidR="00AE7BF8" w:rsidRPr="004832A0" w:rsidTr="00F2478B">
        <w:trPr>
          <w:trHeight w:val="850"/>
        </w:trPr>
        <w:tc>
          <w:tcPr>
            <w:tcW w:w="2520" w:type="dxa"/>
            <w:vAlign w:val="center"/>
          </w:tcPr>
          <w:p w:rsidR="00AE7BF8" w:rsidRPr="004832A0" w:rsidRDefault="00AE7BF8" w:rsidP="007261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桃園縣蘆竹鄉○段○小段07561-000建號</w:t>
            </w:r>
          </w:p>
          <w:p w:rsidR="00AE7BF8" w:rsidRPr="004832A0" w:rsidRDefault="00AE7BF8" w:rsidP="007261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（共同使用部分）</w:t>
            </w:r>
          </w:p>
        </w:tc>
        <w:tc>
          <w:tcPr>
            <w:tcW w:w="216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1,882.36</w:t>
            </w:r>
          </w:p>
        </w:tc>
        <w:tc>
          <w:tcPr>
            <w:tcW w:w="198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10000分之150</w:t>
            </w:r>
          </w:p>
        </w:tc>
        <w:tc>
          <w:tcPr>
            <w:tcW w:w="1260" w:type="dxa"/>
            <w:vAlign w:val="center"/>
          </w:tcPr>
          <w:p w:rsidR="00AE7BF8" w:rsidRPr="004832A0" w:rsidRDefault="00AE7BF8" w:rsidP="00F2478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98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95.12.12</w:t>
            </w:r>
          </w:p>
        </w:tc>
        <w:tc>
          <w:tcPr>
            <w:tcW w:w="1980" w:type="dxa"/>
            <w:vAlign w:val="center"/>
          </w:tcPr>
          <w:p w:rsidR="00AE7BF8" w:rsidRPr="004832A0" w:rsidRDefault="00AE7BF8" w:rsidP="007261A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440" w:type="dxa"/>
            <w:vAlign w:val="center"/>
          </w:tcPr>
          <w:p w:rsidR="00AE7BF8" w:rsidRPr="004832A0" w:rsidRDefault="00AE7BF8" w:rsidP="00017D37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與7417建號一併購買。</w:t>
            </w:r>
          </w:p>
        </w:tc>
      </w:tr>
      <w:tr w:rsidR="00AE7BF8" w:rsidRPr="004832A0" w:rsidTr="00F2478B">
        <w:trPr>
          <w:trHeight w:val="850"/>
        </w:trPr>
        <w:tc>
          <w:tcPr>
            <w:tcW w:w="2520" w:type="dxa"/>
            <w:vAlign w:val="center"/>
          </w:tcPr>
          <w:p w:rsidR="00AE7BF8" w:rsidRPr="004832A0" w:rsidRDefault="00AE7BF8" w:rsidP="007261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桃園縣蘆竹鄉○段○小段07565-000建號</w:t>
            </w:r>
          </w:p>
          <w:p w:rsidR="00AE7BF8" w:rsidRPr="004832A0" w:rsidRDefault="00AE7BF8" w:rsidP="007261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（停車位）</w:t>
            </w:r>
          </w:p>
        </w:tc>
        <w:tc>
          <w:tcPr>
            <w:tcW w:w="216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10,853.63</w:t>
            </w:r>
          </w:p>
        </w:tc>
        <w:tc>
          <w:tcPr>
            <w:tcW w:w="198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10000分之42</w:t>
            </w:r>
          </w:p>
        </w:tc>
        <w:tc>
          <w:tcPr>
            <w:tcW w:w="1260" w:type="dxa"/>
            <w:vAlign w:val="center"/>
          </w:tcPr>
          <w:p w:rsidR="00AE7BF8" w:rsidRPr="004832A0" w:rsidRDefault="00AE7BF8" w:rsidP="00F2478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98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95.12.12</w:t>
            </w:r>
          </w:p>
        </w:tc>
        <w:tc>
          <w:tcPr>
            <w:tcW w:w="1980" w:type="dxa"/>
            <w:vAlign w:val="center"/>
          </w:tcPr>
          <w:p w:rsidR="00AE7BF8" w:rsidRPr="004832A0" w:rsidRDefault="00AE7BF8" w:rsidP="007261A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440" w:type="dxa"/>
            <w:vAlign w:val="center"/>
          </w:tcPr>
          <w:p w:rsidR="00AE7BF8" w:rsidRPr="004832A0" w:rsidRDefault="00AE7BF8" w:rsidP="00AE415A">
            <w:pPr>
              <w:snapToGrid w:val="0"/>
              <w:ind w:firstLineChars="100" w:firstLine="24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1,100,000</w:t>
            </w:r>
          </w:p>
        </w:tc>
      </w:tr>
      <w:tr w:rsidR="00AE7BF8" w:rsidRPr="004832A0" w:rsidTr="009F405E">
        <w:trPr>
          <w:trHeight w:val="850"/>
        </w:trPr>
        <w:tc>
          <w:tcPr>
            <w:tcW w:w="2520" w:type="dxa"/>
            <w:vAlign w:val="center"/>
          </w:tcPr>
          <w:p w:rsidR="00AE7BF8" w:rsidRPr="004832A0" w:rsidRDefault="00AE7BF8" w:rsidP="007261A9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臺北市大安區仁愛路3段9號</w:t>
            </w:r>
            <w:r w:rsidRPr="00AE7BF8">
              <w:rPr>
                <w:rFonts w:ascii="標楷體" w:eastAsia="標楷體" w:hAnsi="標楷體" w:hint="eastAsia"/>
                <w:b/>
                <w:color w:val="FF0000"/>
                <w:szCs w:val="24"/>
              </w:rPr>
              <w:t>（未登記建物）</w:t>
            </w:r>
          </w:p>
        </w:tc>
        <w:tc>
          <w:tcPr>
            <w:tcW w:w="216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115.22</w:t>
            </w:r>
          </w:p>
        </w:tc>
        <w:tc>
          <w:tcPr>
            <w:tcW w:w="198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所有權全部</w:t>
            </w:r>
          </w:p>
        </w:tc>
        <w:tc>
          <w:tcPr>
            <w:tcW w:w="1260" w:type="dxa"/>
            <w:vAlign w:val="center"/>
          </w:tcPr>
          <w:p w:rsidR="00AE7BF8" w:rsidRPr="004832A0" w:rsidRDefault="00AE7BF8" w:rsidP="00F2478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198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85.6.6</w:t>
            </w:r>
          </w:p>
        </w:tc>
        <w:tc>
          <w:tcPr>
            <w:tcW w:w="1980" w:type="dxa"/>
            <w:vAlign w:val="center"/>
          </w:tcPr>
          <w:p w:rsidR="00AE7BF8" w:rsidRPr="004832A0" w:rsidRDefault="00AE7BF8" w:rsidP="007261A9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自建</w:t>
            </w:r>
          </w:p>
        </w:tc>
        <w:tc>
          <w:tcPr>
            <w:tcW w:w="1440" w:type="dxa"/>
            <w:vAlign w:val="center"/>
          </w:tcPr>
          <w:p w:rsidR="00AE7BF8" w:rsidRPr="004832A0" w:rsidRDefault="00AE7BF8" w:rsidP="009F405E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(超過5年)</w:t>
            </w:r>
          </w:p>
        </w:tc>
      </w:tr>
      <w:tr w:rsidR="00AE7BF8" w:rsidRPr="004832A0" w:rsidTr="009F405E">
        <w:trPr>
          <w:trHeight w:val="850"/>
        </w:trPr>
        <w:tc>
          <w:tcPr>
            <w:tcW w:w="2520" w:type="dxa"/>
            <w:vAlign w:val="center"/>
          </w:tcPr>
          <w:p w:rsidR="00AE7BF8" w:rsidRPr="004832A0" w:rsidRDefault="00AE7BF8" w:rsidP="00AD2C61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  <w:tc>
          <w:tcPr>
            <w:tcW w:w="216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E7BF8" w:rsidRPr="004832A0" w:rsidRDefault="00AE7BF8" w:rsidP="00F2478B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E7BF8" w:rsidRPr="004832A0" w:rsidRDefault="00AE7BF8" w:rsidP="007261A9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7BF8" w:rsidRDefault="00AE7BF8" w:rsidP="009F405E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E7BF8" w:rsidRPr="004832A0" w:rsidTr="009F405E">
        <w:trPr>
          <w:trHeight w:val="850"/>
        </w:trPr>
        <w:tc>
          <w:tcPr>
            <w:tcW w:w="2520" w:type="dxa"/>
            <w:vAlign w:val="center"/>
          </w:tcPr>
          <w:p w:rsidR="00AE7BF8" w:rsidRPr="004832A0" w:rsidRDefault="00AE7BF8" w:rsidP="007261A9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E7BF8" w:rsidRPr="004832A0" w:rsidRDefault="00AE7BF8" w:rsidP="00F2478B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E7BF8" w:rsidRPr="004832A0" w:rsidRDefault="00AE7BF8" w:rsidP="007261A9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7BF8" w:rsidRDefault="00AE7BF8" w:rsidP="009F405E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E7BF8" w:rsidRPr="004832A0" w:rsidTr="009F405E">
        <w:trPr>
          <w:trHeight w:val="850"/>
        </w:trPr>
        <w:tc>
          <w:tcPr>
            <w:tcW w:w="2520" w:type="dxa"/>
            <w:vAlign w:val="center"/>
          </w:tcPr>
          <w:p w:rsidR="00AE7BF8" w:rsidRPr="004832A0" w:rsidRDefault="00AE7BF8" w:rsidP="007261A9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AE7BF8" w:rsidRPr="004832A0" w:rsidRDefault="00AE7BF8" w:rsidP="00F2478B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E7BF8" w:rsidRPr="004832A0" w:rsidRDefault="00AE7BF8" w:rsidP="00F2478B">
            <w:pPr>
              <w:snapToGrid w:val="0"/>
              <w:jc w:val="right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AE7BF8" w:rsidRPr="004832A0" w:rsidRDefault="00AE7BF8" w:rsidP="007261A9">
            <w:pPr>
              <w:snapToGrid w:val="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E7BF8" w:rsidRDefault="00AE7BF8" w:rsidP="009F405E">
            <w:pPr>
              <w:snapToGrid w:val="0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AE7BF8" w:rsidRPr="004832A0" w:rsidTr="004832A0">
        <w:trPr>
          <w:trHeight w:val="446"/>
        </w:trPr>
        <w:tc>
          <w:tcPr>
            <w:tcW w:w="13320" w:type="dxa"/>
            <w:gridSpan w:val="7"/>
            <w:vAlign w:val="center"/>
          </w:tcPr>
          <w:p w:rsidR="00AE7BF8" w:rsidRPr="004832A0" w:rsidRDefault="00AE7BF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總申報筆數：4筆</w:t>
            </w:r>
          </w:p>
        </w:tc>
      </w:tr>
    </w:tbl>
    <w:p w:rsidR="00E53A5A" w:rsidRDefault="00721FE9" w:rsidP="00D43A4E">
      <w:pPr>
        <w:tabs>
          <w:tab w:val="num" w:pos="180"/>
        </w:tabs>
        <w:spacing w:line="0" w:lineRule="atLeast"/>
        <w:ind w:leftChars="1" w:left="402" w:hangingChars="200" w:hanging="4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「房屋」已登記者，</w:t>
      </w:r>
      <w:proofErr w:type="gramStart"/>
      <w:r w:rsidR="001221EB">
        <w:rPr>
          <w:rFonts w:ascii="細明體" w:eastAsia="細明體" w:hAnsi="細明體" w:hint="eastAsia"/>
          <w:sz w:val="20"/>
        </w:rPr>
        <w:t>應依權狀</w:t>
      </w:r>
      <w:proofErr w:type="gramEnd"/>
      <w:r w:rsidR="001221EB">
        <w:rPr>
          <w:rFonts w:ascii="細明體" w:eastAsia="細明體" w:hAnsi="細明體" w:hint="eastAsia"/>
          <w:sz w:val="20"/>
        </w:rPr>
        <w:t>或登記謄本確實填寫「建號」</w:t>
      </w:r>
      <w:r w:rsidR="00E53A5A">
        <w:rPr>
          <w:rFonts w:ascii="細明體" w:eastAsia="細明體" w:hAnsi="細明體" w:hint="eastAsia"/>
          <w:sz w:val="20"/>
        </w:rPr>
        <w:t>，</w:t>
      </w:r>
      <w:r w:rsidR="001221EB">
        <w:rPr>
          <w:rFonts w:ascii="細明體" w:eastAsia="細明體" w:hAnsi="細明體" w:hint="eastAsia"/>
          <w:sz w:val="20"/>
        </w:rPr>
        <w:t>如「○縣（市）○區（鄉、鎮、市）○段○小段○建號」；未登記者，應填寫門牌號碼並加</w:t>
      </w:r>
      <w:proofErr w:type="gramStart"/>
      <w:r w:rsidR="001221EB">
        <w:rPr>
          <w:rFonts w:ascii="細明體" w:eastAsia="細明體" w:hAnsi="細明體" w:hint="eastAsia"/>
          <w:sz w:val="20"/>
        </w:rPr>
        <w:t>註</w:t>
      </w:r>
      <w:proofErr w:type="gramEnd"/>
      <w:r w:rsidR="001221EB">
        <w:rPr>
          <w:rFonts w:ascii="細明體" w:eastAsia="細明體" w:hAnsi="細明體" w:hint="eastAsia"/>
          <w:sz w:val="20"/>
        </w:rPr>
        <w:t>係「未登記建物」，如無門牌號碼，應填寫「稅籍號碼」</w:t>
      </w:r>
      <w:r w:rsidR="00D43A4E">
        <w:rPr>
          <w:rFonts w:ascii="細明體" w:eastAsia="細明體" w:hAnsi="細明體" w:hint="eastAsia"/>
          <w:sz w:val="20"/>
        </w:rPr>
        <w:t>；</w:t>
      </w:r>
      <w:r w:rsidR="001221EB">
        <w:rPr>
          <w:rFonts w:ascii="細明體" w:eastAsia="細明體" w:hAnsi="細明體" w:hint="eastAsia"/>
          <w:sz w:val="20"/>
        </w:rPr>
        <w:t>「停車位」具獨立之所有權狀者，</w:t>
      </w:r>
      <w:proofErr w:type="gramStart"/>
      <w:r w:rsidR="001221EB">
        <w:rPr>
          <w:rFonts w:ascii="細明體" w:eastAsia="細明體" w:hAnsi="細明體" w:hint="eastAsia"/>
          <w:sz w:val="20"/>
        </w:rPr>
        <w:t>應依權狀</w:t>
      </w:r>
      <w:proofErr w:type="gramEnd"/>
      <w:r w:rsidR="001221EB">
        <w:rPr>
          <w:rFonts w:ascii="細明體" w:eastAsia="細明體" w:hAnsi="細明體" w:hint="eastAsia"/>
          <w:sz w:val="20"/>
        </w:rPr>
        <w:t>或登記謄本確實填寫「建號」、「面積」及「持分」。</w:t>
      </w:r>
    </w:p>
    <w:p w:rsidR="001221EB" w:rsidRPr="00E53A5A" w:rsidRDefault="00721FE9">
      <w:pPr>
        <w:tabs>
          <w:tab w:val="num" w:pos="180"/>
        </w:tabs>
        <w:spacing w:line="0" w:lineRule="atLeast"/>
        <w:ind w:leftChars="-95" w:left="-228" w:firstLineChars="100" w:firstLine="200"/>
        <w:rPr>
          <w:rFonts w:ascii="細明體" w:eastAsia="細明體" w:hAnsi="細明體"/>
          <w:bCs/>
          <w:color w:val="000000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/>
          <w:sz w:val="20"/>
        </w:rPr>
        <w:t>★</w:t>
      </w:r>
      <w:r w:rsidR="00E53A5A" w:rsidRPr="00E53A5A">
        <w:rPr>
          <w:rFonts w:ascii="細明體" w:eastAsia="細明體" w:hAnsi="細明體" w:hint="eastAsia"/>
          <w:bCs/>
          <w:color w:val="000000"/>
          <w:sz w:val="20"/>
        </w:rPr>
        <w:t>建物及其坐</w:t>
      </w:r>
      <w:r w:rsidR="001221EB" w:rsidRPr="00E53A5A">
        <w:rPr>
          <w:rFonts w:ascii="細明體" w:eastAsia="細明體" w:hAnsi="細明體" w:hint="eastAsia"/>
          <w:bCs/>
          <w:color w:val="000000"/>
          <w:sz w:val="20"/>
        </w:rPr>
        <w:t>落之土地，</w:t>
      </w:r>
      <w:proofErr w:type="gramStart"/>
      <w:r w:rsidR="001221EB" w:rsidRPr="00E53A5A">
        <w:rPr>
          <w:rFonts w:ascii="細明體" w:eastAsia="細明體" w:hAnsi="細明體" w:hint="eastAsia"/>
          <w:bCs/>
          <w:color w:val="000000"/>
          <w:sz w:val="20"/>
        </w:rPr>
        <w:t>應分別填載</w:t>
      </w:r>
      <w:proofErr w:type="gramEnd"/>
      <w:r w:rsidR="001221EB" w:rsidRPr="00E53A5A">
        <w:rPr>
          <w:rFonts w:ascii="細明體" w:eastAsia="細明體" w:hAnsi="細明體" w:hint="eastAsia"/>
          <w:bCs/>
          <w:color w:val="000000"/>
          <w:sz w:val="20"/>
        </w:rPr>
        <w:t>於建物欄及土地欄。</w:t>
      </w:r>
    </w:p>
    <w:p w:rsidR="001221EB" w:rsidRDefault="00721FE9" w:rsidP="00721FE9">
      <w:pPr>
        <w:tabs>
          <w:tab w:val="num" w:pos="360"/>
        </w:tabs>
        <w:spacing w:line="0" w:lineRule="atLeast"/>
        <w:ind w:leftChars="-12" w:left="359" w:hangingChars="194" w:hanging="388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/>
          <w:sz w:val="20"/>
        </w:rPr>
        <w:t>★</w:t>
      </w:r>
      <w:r w:rsidR="00E53A5A">
        <w:rPr>
          <w:rFonts w:ascii="細明體" w:eastAsia="細明體" w:hAnsi="細明體" w:hint="eastAsia"/>
          <w:sz w:val="20"/>
        </w:rPr>
        <w:t>建物</w:t>
      </w:r>
      <w:r w:rsidR="00D43A4E">
        <w:rPr>
          <w:rFonts w:ascii="細明體" w:eastAsia="細明體" w:hAnsi="細明體" w:hint="eastAsia"/>
          <w:sz w:val="20"/>
        </w:rPr>
        <w:t>應</w:t>
      </w:r>
      <w:r w:rsidR="00D43A4E">
        <w:rPr>
          <w:rFonts w:ascii="細明體" w:eastAsia="細明體" w:hAnsi="細明體" w:cs="新細明體" w:hint="eastAsia"/>
          <w:kern w:val="0"/>
          <w:sz w:val="20"/>
        </w:rPr>
        <w:t>註明</w:t>
      </w:r>
      <w:r w:rsidR="00D43A4E">
        <w:rPr>
          <w:rFonts w:ascii="細明體" w:eastAsia="細明體" w:hAnsi="細明體" w:hint="eastAsia"/>
          <w:bCs/>
          <w:sz w:val="20"/>
        </w:rPr>
        <w:t>登記或取得之時間及原因，</w:t>
      </w:r>
      <w:r w:rsidR="00E53A5A">
        <w:rPr>
          <w:rFonts w:ascii="細明體" w:eastAsia="細明體" w:hAnsi="細明體" w:hint="eastAsia"/>
          <w:sz w:val="20"/>
        </w:rPr>
        <w:t>如係申報日前五年內取得者，並應申報實際交易價額</w:t>
      </w:r>
      <w:r w:rsidR="00D43A4E">
        <w:rPr>
          <w:rFonts w:ascii="細明體" w:eastAsia="細明體" w:hAnsi="細明體" w:hint="eastAsia"/>
          <w:sz w:val="20"/>
        </w:rPr>
        <w:t>或原始製造價額</w:t>
      </w:r>
      <w:r w:rsidR="00E53A5A">
        <w:rPr>
          <w:rFonts w:ascii="細明體" w:eastAsia="細明體" w:hAnsi="細明體" w:hint="eastAsia"/>
          <w:sz w:val="20"/>
        </w:rPr>
        <w:t>，無實際交易價額</w:t>
      </w:r>
      <w:r w:rsidR="00D43A4E">
        <w:rPr>
          <w:rFonts w:ascii="細明體" w:eastAsia="細明體" w:hAnsi="細明體" w:hint="eastAsia"/>
          <w:sz w:val="20"/>
        </w:rPr>
        <w:t>或原始製造價額</w:t>
      </w:r>
      <w:r w:rsidR="00E53A5A">
        <w:rPr>
          <w:rFonts w:ascii="細明體" w:eastAsia="細明體" w:hAnsi="細明體" w:hint="eastAsia"/>
          <w:sz w:val="20"/>
        </w:rPr>
        <w:t>者，以取得年度之房屋課稅現值或市價申報。</w:t>
      </w:r>
    </w:p>
    <w:p w:rsidR="004832A0" w:rsidRDefault="004832A0" w:rsidP="00721FE9">
      <w:pPr>
        <w:tabs>
          <w:tab w:val="num" w:pos="360"/>
        </w:tabs>
        <w:spacing w:line="0" w:lineRule="atLeast"/>
        <w:ind w:leftChars="-12" w:left="359" w:hangingChars="194" w:hanging="388"/>
        <w:rPr>
          <w:rFonts w:ascii="細明體" w:eastAsia="細明體" w:hAnsi="細明體"/>
          <w:sz w:val="20"/>
        </w:rPr>
      </w:pPr>
    </w:p>
    <w:p w:rsidR="001221EB" w:rsidRPr="008677B8" w:rsidRDefault="001221EB">
      <w:pPr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lastRenderedPageBreak/>
        <w:t xml:space="preserve">（三）船　</w:t>
      </w:r>
      <w:proofErr w:type="gramStart"/>
      <w:r>
        <w:rPr>
          <w:rFonts w:ascii="標楷體" w:eastAsia="標楷體" w:hAnsi="標楷體" w:hint="eastAsia"/>
        </w:rPr>
        <w:t>舶</w:t>
      </w:r>
      <w:proofErr w:type="gramEnd"/>
    </w:p>
    <w:tbl>
      <w:tblPr>
        <w:tblW w:w="1314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40"/>
        <w:gridCol w:w="2520"/>
        <w:gridCol w:w="1980"/>
        <w:gridCol w:w="1440"/>
        <w:gridCol w:w="1980"/>
        <w:gridCol w:w="1980"/>
        <w:gridCol w:w="1800"/>
      </w:tblGrid>
      <w:tr w:rsidR="001221EB" w:rsidRPr="004832A0" w:rsidTr="005479A5">
        <w:trPr>
          <w:trHeight w:val="456"/>
        </w:trPr>
        <w:tc>
          <w:tcPr>
            <w:tcW w:w="144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種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     </w:t>
            </w:r>
            <w:r w:rsidRPr="004832A0">
              <w:rPr>
                <w:rFonts w:ascii="標楷體" w:eastAsia="標楷體" w:hAnsi="標楷體" w:hint="eastAsia"/>
                <w:szCs w:val="24"/>
              </w:rPr>
              <w:t>類</w:t>
            </w:r>
          </w:p>
        </w:tc>
        <w:tc>
          <w:tcPr>
            <w:tcW w:w="2520" w:type="dxa"/>
            <w:vAlign w:val="center"/>
          </w:tcPr>
          <w:p w:rsidR="001221EB" w:rsidRPr="004832A0" w:rsidRDefault="001221EB" w:rsidP="006231BD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總噸數</w:t>
            </w:r>
            <w:r w:rsidR="0063721E">
              <w:rPr>
                <w:rFonts w:ascii="標楷體" w:eastAsia="標楷體" w:hAnsi="標楷體" w:hint="eastAsia"/>
                <w:szCs w:val="24"/>
              </w:rPr>
              <w:t>(長度、</w:t>
            </w:r>
            <w:proofErr w:type="gramStart"/>
            <w:r w:rsidR="0063721E">
              <w:rPr>
                <w:rFonts w:ascii="標楷體" w:eastAsia="標楷體" w:hAnsi="標楷體" w:hint="eastAsia"/>
                <w:szCs w:val="24"/>
              </w:rPr>
              <w:t>管數</w:t>
            </w:r>
            <w:proofErr w:type="gramEnd"/>
            <w:r w:rsidR="0063721E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98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船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832A0">
              <w:rPr>
                <w:rFonts w:ascii="標楷體" w:eastAsia="標楷體" w:hAnsi="標楷體" w:hint="eastAsia"/>
                <w:szCs w:val="24"/>
              </w:rPr>
              <w:t>籍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4832A0">
              <w:rPr>
                <w:rFonts w:ascii="標楷體" w:eastAsia="標楷體" w:hAnsi="標楷體" w:hint="eastAsia"/>
                <w:szCs w:val="24"/>
              </w:rPr>
              <w:t>港</w:t>
            </w:r>
          </w:p>
        </w:tc>
        <w:tc>
          <w:tcPr>
            <w:tcW w:w="144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832A0">
              <w:rPr>
                <w:rFonts w:ascii="標楷體" w:eastAsia="標楷體" w:hAnsi="標楷體" w:hint="eastAsia"/>
                <w:szCs w:val="24"/>
              </w:rPr>
              <w:t>有</w:t>
            </w:r>
            <w:r w:rsidR="006231BD" w:rsidRPr="004832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4832A0">
              <w:rPr>
                <w:rFonts w:ascii="標楷體" w:eastAsia="標楷體" w:hAnsi="標楷體" w:hint="eastAsia"/>
                <w:szCs w:val="24"/>
              </w:rPr>
              <w:t>人</w:t>
            </w:r>
          </w:p>
        </w:tc>
        <w:tc>
          <w:tcPr>
            <w:tcW w:w="198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4832A0" w:rsidRDefault="001221EB" w:rsidP="00056429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800" w:type="dxa"/>
            <w:vAlign w:val="center"/>
          </w:tcPr>
          <w:p w:rsidR="001221EB" w:rsidRPr="004832A0" w:rsidRDefault="001221EB" w:rsidP="005479A5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F82AEB" w:rsidRPr="004832A0" w:rsidTr="004832A0">
        <w:trPr>
          <w:trHeight w:val="531"/>
        </w:trPr>
        <w:tc>
          <w:tcPr>
            <w:tcW w:w="1440" w:type="dxa"/>
            <w:vAlign w:val="center"/>
          </w:tcPr>
          <w:p w:rsidR="00F82AEB" w:rsidRPr="004832A0" w:rsidRDefault="006231BD" w:rsidP="00AD2C61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AD2C61">
              <w:rPr>
                <w:rFonts w:ascii="標楷體" w:eastAsia="標楷體" w:hAnsi="標楷體" w:hint="eastAsia"/>
                <w:szCs w:val="24"/>
              </w:rPr>
              <w:t xml:space="preserve">  無</w:t>
            </w:r>
          </w:p>
        </w:tc>
        <w:tc>
          <w:tcPr>
            <w:tcW w:w="252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82AEB" w:rsidRPr="004832A0" w:rsidRDefault="00F82AEB" w:rsidP="00547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82AEB" w:rsidRPr="004832A0" w:rsidRDefault="00F82AEB" w:rsidP="005479A5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F82AEB" w:rsidRPr="004832A0" w:rsidRDefault="00F82AE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F82AEB" w:rsidRPr="004832A0" w:rsidTr="004832A0">
        <w:trPr>
          <w:trHeight w:val="539"/>
        </w:trPr>
        <w:tc>
          <w:tcPr>
            <w:tcW w:w="13140" w:type="dxa"/>
            <w:gridSpan w:val="7"/>
            <w:vAlign w:val="center"/>
          </w:tcPr>
          <w:p w:rsidR="00F82AEB" w:rsidRPr="004832A0" w:rsidRDefault="00F82AEB" w:rsidP="001934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193457">
              <w:rPr>
                <w:rFonts w:ascii="標楷體" w:eastAsia="標楷體" w:hAnsi="標楷體" w:hint="eastAsia"/>
                <w:szCs w:val="24"/>
              </w:rPr>
              <w:t xml:space="preserve">零 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721FE9">
      <w:pPr>
        <w:spacing w:line="0" w:lineRule="atLeast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「船舶」指動力船舶及非動力船舶，如汽船、遊艇、漁船、帆船、舢板等而言。</w:t>
      </w:r>
    </w:p>
    <w:p w:rsidR="00721FE9" w:rsidRDefault="00680C8F" w:rsidP="00721FE9">
      <w:pPr>
        <w:tabs>
          <w:tab w:val="num" w:pos="540"/>
        </w:tabs>
        <w:spacing w:line="0" w:lineRule="atLeast"/>
        <w:ind w:leftChars="141" w:left="538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</w:t>
      </w:r>
      <w:r w:rsidR="00667754">
        <w:rPr>
          <w:rFonts w:ascii="細明體" w:eastAsia="細明體" w:hAnsi="細明體"/>
          <w:sz w:val="20"/>
        </w:rPr>
        <w:t>★</w:t>
      </w:r>
      <w:r w:rsidR="00667754">
        <w:rPr>
          <w:rFonts w:ascii="細明體" w:eastAsia="細明體" w:hAnsi="細明體" w:hint="eastAsia"/>
          <w:sz w:val="20"/>
        </w:rPr>
        <w:t>船舶應</w:t>
      </w:r>
      <w:r w:rsidR="00667754">
        <w:rPr>
          <w:rFonts w:ascii="細明體" w:eastAsia="細明體" w:hAnsi="細明體" w:cs="新細明體" w:hint="eastAsia"/>
          <w:kern w:val="0"/>
          <w:sz w:val="20"/>
        </w:rPr>
        <w:t>註明</w:t>
      </w:r>
      <w:r w:rsidR="00667754">
        <w:rPr>
          <w:rFonts w:ascii="細明體" w:eastAsia="細明體" w:hAnsi="細明體" w:hint="eastAsia"/>
          <w:bCs/>
          <w:sz w:val="20"/>
        </w:rPr>
        <w:t>登記或取得之時間及原因，</w:t>
      </w:r>
      <w:r w:rsidR="00667754">
        <w:rPr>
          <w:rFonts w:ascii="細明體" w:eastAsia="細明體" w:hAnsi="細明體" w:hint="eastAsia"/>
          <w:sz w:val="20"/>
        </w:rPr>
        <w:t>如係申報日前五年內取得者，並應申報實際交易價額或原始製造價額，無實際交易價額或原始製造價額者，</w:t>
      </w:r>
    </w:p>
    <w:p w:rsidR="00667754" w:rsidRDefault="00721FE9" w:rsidP="00721FE9">
      <w:pPr>
        <w:tabs>
          <w:tab w:val="num" w:pos="540"/>
        </w:tabs>
        <w:spacing w:line="0" w:lineRule="atLeast"/>
        <w:ind w:leftChars="141" w:left="538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667754">
        <w:rPr>
          <w:rFonts w:ascii="細明體" w:eastAsia="細明體" w:hAnsi="細明體" w:hint="eastAsia"/>
          <w:sz w:val="20"/>
        </w:rPr>
        <w:t>以市價申報。</w:t>
      </w:r>
    </w:p>
    <w:p w:rsidR="001221EB" w:rsidRDefault="001221E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（四）汽　車（含大型重型機器腳踏車）</w:t>
      </w:r>
    </w:p>
    <w:tbl>
      <w:tblPr>
        <w:tblW w:w="1332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60"/>
        <w:gridCol w:w="2160"/>
        <w:gridCol w:w="1800"/>
        <w:gridCol w:w="1440"/>
        <w:gridCol w:w="2160"/>
        <w:gridCol w:w="1980"/>
        <w:gridCol w:w="1620"/>
      </w:tblGrid>
      <w:tr w:rsidR="001221EB" w:rsidTr="00547700">
        <w:trPr>
          <w:trHeight w:val="456"/>
        </w:trPr>
        <w:tc>
          <w:tcPr>
            <w:tcW w:w="216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廠牌型號</w:t>
            </w:r>
          </w:p>
        </w:tc>
        <w:tc>
          <w:tcPr>
            <w:tcW w:w="216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汽缸容量</w:t>
            </w:r>
          </w:p>
        </w:tc>
        <w:tc>
          <w:tcPr>
            <w:tcW w:w="180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牌照號碼</w:t>
            </w:r>
          </w:p>
        </w:tc>
        <w:tc>
          <w:tcPr>
            <w:tcW w:w="144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216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620" w:type="dxa"/>
            <w:vAlign w:val="center"/>
          </w:tcPr>
          <w:p w:rsidR="001221EB" w:rsidRPr="00387EEC" w:rsidRDefault="001221EB" w:rsidP="004832A0">
            <w:pPr>
              <w:rPr>
                <w:rFonts w:ascii="標楷體" w:eastAsia="標楷體" w:hAnsi="標楷體"/>
                <w:szCs w:val="24"/>
              </w:rPr>
            </w:pPr>
            <w:r w:rsidRPr="00387EEC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F82AEB" w:rsidTr="004832A0">
        <w:trPr>
          <w:trHeight w:val="451"/>
        </w:trPr>
        <w:tc>
          <w:tcPr>
            <w:tcW w:w="2160" w:type="dxa"/>
            <w:vAlign w:val="center"/>
          </w:tcPr>
          <w:p w:rsidR="00F82AEB" w:rsidRPr="004832A0" w:rsidRDefault="00F82AEB" w:rsidP="00017D37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豐田Camry</w:t>
            </w:r>
          </w:p>
        </w:tc>
        <w:tc>
          <w:tcPr>
            <w:tcW w:w="216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2,994</w:t>
            </w:r>
          </w:p>
        </w:tc>
        <w:tc>
          <w:tcPr>
            <w:tcW w:w="1800" w:type="dxa"/>
            <w:vAlign w:val="center"/>
          </w:tcPr>
          <w:p w:rsidR="00F82AEB" w:rsidRPr="004832A0" w:rsidRDefault="00F82AEB" w:rsidP="004832A0">
            <w:pPr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8888-FS</w:t>
            </w:r>
          </w:p>
        </w:tc>
        <w:tc>
          <w:tcPr>
            <w:tcW w:w="1440" w:type="dxa"/>
            <w:vAlign w:val="center"/>
          </w:tcPr>
          <w:p w:rsidR="00F82AEB" w:rsidRPr="004832A0" w:rsidRDefault="00F82AE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216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93.08.15</w:t>
            </w:r>
          </w:p>
        </w:tc>
        <w:tc>
          <w:tcPr>
            <w:tcW w:w="1980" w:type="dxa"/>
            <w:vAlign w:val="center"/>
          </w:tcPr>
          <w:p w:rsidR="00F82AEB" w:rsidRPr="004832A0" w:rsidRDefault="00F82AE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62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800,000</w:t>
            </w:r>
          </w:p>
        </w:tc>
      </w:tr>
      <w:tr w:rsidR="00F82AEB" w:rsidTr="004832A0">
        <w:trPr>
          <w:trHeight w:val="543"/>
        </w:trPr>
        <w:tc>
          <w:tcPr>
            <w:tcW w:w="2160" w:type="dxa"/>
            <w:vAlign w:val="center"/>
          </w:tcPr>
          <w:p w:rsidR="00F82AEB" w:rsidRPr="004832A0" w:rsidRDefault="00F82AEB" w:rsidP="00017D37">
            <w:pPr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福特</w:t>
            </w:r>
            <w:proofErr w:type="spellStart"/>
            <w:r w:rsidRPr="004832A0">
              <w:rPr>
                <w:rFonts w:ascii="標楷體" w:eastAsia="標楷體" w:hAnsi="標楷體" w:hint="eastAsia"/>
                <w:szCs w:val="24"/>
              </w:rPr>
              <w:t>MetroStar</w:t>
            </w:r>
            <w:proofErr w:type="spellEnd"/>
          </w:p>
        </w:tc>
        <w:tc>
          <w:tcPr>
            <w:tcW w:w="216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1,996</w:t>
            </w:r>
          </w:p>
        </w:tc>
        <w:tc>
          <w:tcPr>
            <w:tcW w:w="1800" w:type="dxa"/>
            <w:vAlign w:val="center"/>
          </w:tcPr>
          <w:p w:rsidR="00F82AEB" w:rsidRPr="004832A0" w:rsidRDefault="00F82AEB" w:rsidP="004832A0">
            <w:pPr>
              <w:ind w:firstLineChars="50" w:firstLine="120"/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CI-6666</w:t>
            </w:r>
          </w:p>
        </w:tc>
        <w:tc>
          <w:tcPr>
            <w:tcW w:w="1440" w:type="dxa"/>
            <w:vAlign w:val="center"/>
          </w:tcPr>
          <w:p w:rsidR="00F82AEB" w:rsidRPr="004832A0" w:rsidRDefault="00F82AE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216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91.02.01</w:t>
            </w:r>
          </w:p>
        </w:tc>
        <w:tc>
          <w:tcPr>
            <w:tcW w:w="1980" w:type="dxa"/>
            <w:vAlign w:val="center"/>
          </w:tcPr>
          <w:p w:rsidR="00F82AEB" w:rsidRPr="004832A0" w:rsidRDefault="00F82AE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620" w:type="dxa"/>
            <w:vAlign w:val="center"/>
          </w:tcPr>
          <w:p w:rsidR="00F82AEB" w:rsidRPr="004832A0" w:rsidRDefault="00F82AE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（超過5年）</w:t>
            </w:r>
          </w:p>
        </w:tc>
      </w:tr>
      <w:tr w:rsidR="001221EB" w:rsidTr="004832A0">
        <w:trPr>
          <w:trHeight w:val="523"/>
        </w:trPr>
        <w:tc>
          <w:tcPr>
            <w:tcW w:w="13320" w:type="dxa"/>
            <w:gridSpan w:val="7"/>
            <w:vAlign w:val="center"/>
          </w:tcPr>
          <w:p w:rsidR="001221EB" w:rsidRPr="007973B9" w:rsidRDefault="001221E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73B9">
              <w:rPr>
                <w:rFonts w:ascii="標楷體" w:eastAsia="標楷體" w:hAnsi="標楷體" w:hint="eastAsia"/>
                <w:sz w:val="28"/>
                <w:szCs w:val="28"/>
              </w:rPr>
              <w:t>總申報筆數：</w:t>
            </w:r>
            <w:r w:rsidR="00F82AEB" w:rsidRPr="007973B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7973B9">
              <w:rPr>
                <w:rFonts w:ascii="標楷體" w:eastAsia="標楷體" w:hAnsi="標楷體" w:hint="eastAsia"/>
                <w:sz w:val="28"/>
                <w:szCs w:val="28"/>
              </w:rPr>
              <w:t>筆</w:t>
            </w:r>
          </w:p>
        </w:tc>
      </w:tr>
    </w:tbl>
    <w:p w:rsidR="001221EB" w:rsidRDefault="00721FE9">
      <w:pPr>
        <w:spacing w:line="0" w:lineRule="atLeast"/>
        <w:ind w:left="200" w:hangingChars="100" w:hanging="200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「汽車」含大型重型機車，亦即汽缸總</w:t>
      </w:r>
      <w:proofErr w:type="gramStart"/>
      <w:r w:rsidR="001221EB">
        <w:rPr>
          <w:rFonts w:ascii="細明體" w:eastAsia="細明體" w:hAnsi="細明體" w:hint="eastAsia"/>
          <w:sz w:val="20"/>
        </w:rPr>
        <w:t>排氣量逾</w:t>
      </w:r>
      <w:r w:rsidR="00BE547C">
        <w:rPr>
          <w:rFonts w:ascii="細明體" w:eastAsia="細明體" w:hAnsi="細明體" w:hint="eastAsia"/>
          <w:sz w:val="20"/>
        </w:rPr>
        <w:t>二百五十</w:t>
      </w:r>
      <w:proofErr w:type="gramEnd"/>
      <w:r w:rsidR="001221EB">
        <w:rPr>
          <w:rFonts w:ascii="細明體" w:eastAsia="細明體" w:hAnsi="細明體" w:hint="eastAsia"/>
          <w:sz w:val="20"/>
        </w:rPr>
        <w:t>立方公分與</w:t>
      </w:r>
      <w:r w:rsidR="00BE547C">
        <w:rPr>
          <w:rFonts w:ascii="細明體" w:eastAsia="細明體" w:hAnsi="細明體" w:hint="eastAsia"/>
          <w:sz w:val="20"/>
        </w:rPr>
        <w:t>電動</w:t>
      </w:r>
      <w:r w:rsidR="001221EB">
        <w:rPr>
          <w:rFonts w:ascii="細明體" w:eastAsia="細明體" w:hAnsi="細明體" w:hint="eastAsia"/>
          <w:sz w:val="20"/>
        </w:rPr>
        <w:t>馬達及控制器最大輸出馬力逾</w:t>
      </w:r>
      <w:r w:rsidR="00BE547C">
        <w:rPr>
          <w:rFonts w:ascii="細明體" w:eastAsia="細明體" w:hAnsi="細明體" w:hint="eastAsia"/>
          <w:sz w:val="20"/>
        </w:rPr>
        <w:t>四十</w:t>
      </w:r>
      <w:r w:rsidR="001221EB">
        <w:rPr>
          <w:rFonts w:ascii="細明體" w:eastAsia="細明體" w:hAnsi="細明體" w:hint="eastAsia"/>
          <w:sz w:val="20"/>
        </w:rPr>
        <w:t>馬力之二輪機器腳踏車。</w:t>
      </w:r>
    </w:p>
    <w:p w:rsidR="001221EB" w:rsidRDefault="00721FE9">
      <w:pPr>
        <w:spacing w:line="0" w:lineRule="atLeast"/>
        <w:ind w:left="200" w:hangingChars="100" w:hanging="200"/>
        <w:jc w:val="both"/>
        <w:rPr>
          <w:rFonts w:ascii="細明體" w:eastAsia="細明體" w:hAnsi="細明體"/>
          <w:bCs/>
          <w:color w:val="000000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汽缸容量請參閱行車執照，</w:t>
      </w:r>
      <w:r w:rsidR="001221EB" w:rsidRPr="00AD2C61">
        <w:rPr>
          <w:rFonts w:ascii="細明體" w:eastAsia="細明體" w:hAnsi="細明體" w:hint="eastAsia"/>
          <w:b/>
          <w:color w:val="FF0000"/>
          <w:sz w:val="20"/>
        </w:rPr>
        <w:t>牌照</w:t>
      </w:r>
      <w:r w:rsidR="00BE547C" w:rsidRPr="00AD2C61">
        <w:rPr>
          <w:rFonts w:ascii="細明體" w:eastAsia="細明體" w:hAnsi="細明體" w:hint="eastAsia"/>
          <w:b/>
          <w:color w:val="FF0000"/>
          <w:sz w:val="20"/>
        </w:rPr>
        <w:t>號碼得以引擎號碼或車身號碼代替，</w:t>
      </w:r>
      <w:r w:rsidR="001221EB" w:rsidRPr="00BE547C">
        <w:rPr>
          <w:rFonts w:ascii="細明體" w:eastAsia="細明體" w:hAnsi="細明體" w:hint="eastAsia"/>
          <w:bCs/>
          <w:color w:val="000000"/>
          <w:sz w:val="20"/>
        </w:rPr>
        <w:t>所有人以監理機關登記資料為</w:t>
      </w:r>
      <w:proofErr w:type="gramStart"/>
      <w:r w:rsidR="001221EB" w:rsidRPr="00BE547C">
        <w:rPr>
          <w:rFonts w:ascii="細明體" w:eastAsia="細明體" w:hAnsi="細明體" w:hint="eastAsia"/>
          <w:bCs/>
          <w:color w:val="000000"/>
          <w:sz w:val="20"/>
        </w:rPr>
        <w:t>準</w:t>
      </w:r>
      <w:proofErr w:type="gramEnd"/>
      <w:r w:rsidR="006510BC">
        <w:rPr>
          <w:rFonts w:ascii="細明體" w:eastAsia="細明體" w:hAnsi="細明體" w:hint="eastAsia"/>
          <w:bCs/>
          <w:color w:val="000000"/>
          <w:sz w:val="20"/>
        </w:rPr>
        <w:t>，汽車無論價值多少，</w:t>
      </w:r>
      <w:proofErr w:type="gramStart"/>
      <w:r w:rsidR="006510BC">
        <w:rPr>
          <w:rFonts w:ascii="細明體" w:eastAsia="細明體" w:hAnsi="細明體" w:hint="eastAsia"/>
          <w:bCs/>
          <w:color w:val="000000"/>
          <w:sz w:val="20"/>
        </w:rPr>
        <w:t>均應申報</w:t>
      </w:r>
      <w:proofErr w:type="gramEnd"/>
      <w:r w:rsidR="001221EB" w:rsidRPr="00BE547C">
        <w:rPr>
          <w:rFonts w:ascii="細明體" w:eastAsia="細明體" w:hAnsi="細明體" w:hint="eastAsia"/>
          <w:bCs/>
          <w:color w:val="000000"/>
          <w:sz w:val="20"/>
        </w:rPr>
        <w:t>。</w:t>
      </w:r>
    </w:p>
    <w:p w:rsidR="00721FE9" w:rsidRDefault="00721FE9" w:rsidP="00721FE9">
      <w:pPr>
        <w:spacing w:line="0" w:lineRule="atLeast"/>
        <w:ind w:leftChars="75" w:left="720" w:hangingChars="270" w:hanging="540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BE547C">
        <w:rPr>
          <w:rFonts w:ascii="細明體" w:eastAsia="細明體" w:hAnsi="細明體"/>
          <w:sz w:val="20"/>
        </w:rPr>
        <w:t>★</w:t>
      </w:r>
      <w:r w:rsidR="00BE547C">
        <w:rPr>
          <w:rFonts w:ascii="細明體" w:eastAsia="細明體" w:hAnsi="細明體" w:hint="eastAsia"/>
          <w:sz w:val="20"/>
        </w:rPr>
        <w:t>汽車應</w:t>
      </w:r>
      <w:r w:rsidR="00BE547C">
        <w:rPr>
          <w:rFonts w:ascii="細明體" w:eastAsia="細明體" w:hAnsi="細明體" w:cs="新細明體" w:hint="eastAsia"/>
          <w:kern w:val="0"/>
          <w:sz w:val="20"/>
        </w:rPr>
        <w:t>註明</w:t>
      </w:r>
      <w:r w:rsidR="00BE547C">
        <w:rPr>
          <w:rFonts w:ascii="細明體" w:eastAsia="細明體" w:hAnsi="細明體" w:hint="eastAsia"/>
          <w:bCs/>
          <w:sz w:val="20"/>
        </w:rPr>
        <w:t>登記或取得之時間及原因，</w:t>
      </w:r>
      <w:r w:rsidR="00BE547C">
        <w:rPr>
          <w:rFonts w:ascii="細明體" w:eastAsia="細明體" w:hAnsi="細明體" w:hint="eastAsia"/>
          <w:sz w:val="20"/>
        </w:rPr>
        <w:t>如係申報日前五年內取得者，並應申報實際交易價額或原始製造價額，無實際交易價額或原始製造價額者，以</w:t>
      </w:r>
    </w:p>
    <w:p w:rsidR="00BE547C" w:rsidRDefault="00721FE9" w:rsidP="00721FE9">
      <w:pPr>
        <w:spacing w:line="0" w:lineRule="atLeast"/>
        <w:ind w:leftChars="75" w:left="720" w:hangingChars="270" w:hanging="540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BE547C">
        <w:rPr>
          <w:rFonts w:ascii="細明體" w:eastAsia="細明體" w:hAnsi="細明體" w:hint="eastAsia"/>
          <w:sz w:val="20"/>
        </w:rPr>
        <w:t>市價申報。</w:t>
      </w:r>
    </w:p>
    <w:p w:rsidR="001221EB" w:rsidRDefault="001221E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（五）航空器</w:t>
      </w:r>
    </w:p>
    <w:tbl>
      <w:tblPr>
        <w:tblW w:w="1350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60"/>
        <w:gridCol w:w="1980"/>
        <w:gridCol w:w="1620"/>
        <w:gridCol w:w="1260"/>
        <w:gridCol w:w="1980"/>
        <w:gridCol w:w="1980"/>
        <w:gridCol w:w="1620"/>
      </w:tblGrid>
      <w:tr w:rsidR="001221EB" w:rsidRPr="004832A0" w:rsidTr="00547700">
        <w:trPr>
          <w:trHeight w:val="324"/>
        </w:trPr>
        <w:tc>
          <w:tcPr>
            <w:tcW w:w="3060" w:type="dxa"/>
            <w:vAlign w:val="center"/>
          </w:tcPr>
          <w:p w:rsidR="001221EB" w:rsidRPr="004832A0" w:rsidRDefault="001221EB" w:rsidP="005477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pacing w:val="570"/>
                <w:kern w:val="0"/>
                <w:szCs w:val="24"/>
                <w:fitText w:val="2880" w:id="-924071423"/>
              </w:rPr>
              <w:t>型</w:t>
            </w:r>
            <w:r w:rsidR="00547700" w:rsidRPr="004832A0">
              <w:rPr>
                <w:rFonts w:ascii="標楷體" w:eastAsia="標楷體" w:hAnsi="標楷體" w:hint="eastAsia"/>
                <w:spacing w:val="570"/>
                <w:kern w:val="0"/>
                <w:szCs w:val="24"/>
                <w:fitText w:val="2880" w:id="-924071423"/>
              </w:rPr>
              <w:t xml:space="preserve"> </w:t>
            </w:r>
            <w:r w:rsidRPr="004832A0">
              <w:rPr>
                <w:rFonts w:ascii="標楷體" w:eastAsia="標楷體" w:hAnsi="標楷體" w:hint="eastAsia"/>
                <w:kern w:val="0"/>
                <w:szCs w:val="24"/>
                <w:fitText w:val="2880" w:id="-924071423"/>
              </w:rPr>
              <w:t>式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製造廠名稱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國籍標示及</w:t>
            </w:r>
            <w:r w:rsidRPr="004832A0">
              <w:rPr>
                <w:rFonts w:ascii="標楷體" w:eastAsia="標楷體" w:hAnsi="標楷體"/>
                <w:szCs w:val="24"/>
              </w:rPr>
              <w:br/>
            </w:r>
            <w:r w:rsidRPr="004832A0">
              <w:rPr>
                <w:rFonts w:ascii="標楷體" w:eastAsia="標楷體" w:hAnsi="標楷體" w:hint="eastAsia"/>
                <w:szCs w:val="24"/>
              </w:rPr>
              <w:t>編號</w:t>
            </w:r>
          </w:p>
        </w:tc>
        <w:tc>
          <w:tcPr>
            <w:tcW w:w="126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登記（取得）時間</w:t>
            </w:r>
          </w:p>
        </w:tc>
        <w:tc>
          <w:tcPr>
            <w:tcW w:w="198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登記（取得）原因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取得價額</w:t>
            </w:r>
          </w:p>
        </w:tc>
      </w:tr>
      <w:tr w:rsidR="00AA638C" w:rsidRPr="004832A0" w:rsidTr="004832A0">
        <w:trPr>
          <w:trHeight w:val="446"/>
        </w:trPr>
        <w:tc>
          <w:tcPr>
            <w:tcW w:w="3060" w:type="dxa"/>
            <w:vAlign w:val="center"/>
          </w:tcPr>
          <w:p w:rsidR="00AA638C" w:rsidRPr="004832A0" w:rsidRDefault="00AA63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波音737</w:t>
            </w:r>
            <w:r w:rsidR="008C4B2E" w:rsidRPr="004832A0">
              <w:rPr>
                <w:rFonts w:ascii="標楷體" w:eastAsia="標楷體" w:hAnsi="標楷體" w:hint="eastAsia"/>
                <w:szCs w:val="24"/>
              </w:rPr>
              <w:t>-2</w:t>
            </w:r>
            <w:r w:rsidRPr="004832A0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1980" w:type="dxa"/>
            <w:vAlign w:val="center"/>
          </w:tcPr>
          <w:p w:rsidR="00AA638C" w:rsidRPr="004832A0" w:rsidRDefault="00AA63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美國波音公司</w:t>
            </w:r>
          </w:p>
        </w:tc>
        <w:tc>
          <w:tcPr>
            <w:tcW w:w="1620" w:type="dxa"/>
            <w:vAlign w:val="center"/>
          </w:tcPr>
          <w:p w:rsidR="00AA638C" w:rsidRPr="004832A0" w:rsidRDefault="00AA638C" w:rsidP="0054770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B-1234</w:t>
            </w:r>
          </w:p>
        </w:tc>
        <w:tc>
          <w:tcPr>
            <w:tcW w:w="1260" w:type="dxa"/>
            <w:vAlign w:val="center"/>
          </w:tcPr>
          <w:p w:rsidR="00AA638C" w:rsidRPr="004832A0" w:rsidRDefault="00AA63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980" w:type="dxa"/>
            <w:vAlign w:val="center"/>
          </w:tcPr>
          <w:p w:rsidR="00AA638C" w:rsidRPr="004832A0" w:rsidRDefault="00AA638C" w:rsidP="00840C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90.2.6</w:t>
            </w:r>
          </w:p>
        </w:tc>
        <w:tc>
          <w:tcPr>
            <w:tcW w:w="1980" w:type="dxa"/>
            <w:vAlign w:val="center"/>
          </w:tcPr>
          <w:p w:rsidR="00AA638C" w:rsidRPr="004832A0" w:rsidRDefault="00AA638C" w:rsidP="00840C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</w:t>
            </w:r>
          </w:p>
        </w:tc>
        <w:tc>
          <w:tcPr>
            <w:tcW w:w="1620" w:type="dxa"/>
            <w:vAlign w:val="center"/>
          </w:tcPr>
          <w:p w:rsidR="00AA638C" w:rsidRPr="004832A0" w:rsidRDefault="00AA638C" w:rsidP="00840C4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（超過5年）</w:t>
            </w:r>
          </w:p>
        </w:tc>
      </w:tr>
      <w:tr w:rsidR="00AA638C" w:rsidRPr="004832A0" w:rsidTr="004832A0">
        <w:trPr>
          <w:trHeight w:val="496"/>
        </w:trPr>
        <w:tc>
          <w:tcPr>
            <w:tcW w:w="13500" w:type="dxa"/>
            <w:gridSpan w:val="7"/>
            <w:vAlign w:val="center"/>
          </w:tcPr>
          <w:p w:rsidR="00AA638C" w:rsidRPr="004832A0" w:rsidRDefault="00AA638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7973B9" w:rsidRPr="004832A0">
              <w:rPr>
                <w:rFonts w:ascii="標楷體" w:eastAsia="標楷體" w:hAnsi="標楷體" w:hint="eastAsia"/>
                <w:szCs w:val="24"/>
              </w:rPr>
              <w:t>1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721FE9">
      <w:pPr>
        <w:jc w:val="both"/>
        <w:rPr>
          <w:rFonts w:ascii="標楷體" w:eastAsia="標楷體" w:hAnsi="標楷體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 w:hint="eastAsia"/>
          <w:sz w:val="20"/>
        </w:rPr>
        <w:t>★「航空器」</w:t>
      </w:r>
      <w:r w:rsidR="0035248C">
        <w:rPr>
          <w:rFonts w:ascii="細明體" w:eastAsia="細明體" w:hAnsi="細明體" w:hint="eastAsia"/>
          <w:sz w:val="20"/>
        </w:rPr>
        <w:t>指各種飛機、飛艇及滑翔機而言，</w:t>
      </w:r>
      <w:r w:rsidR="001221EB" w:rsidRPr="006F4DE0">
        <w:rPr>
          <w:rFonts w:ascii="細明體" w:eastAsia="細明體" w:hAnsi="細明體" w:cs="新細明體"/>
          <w:b/>
          <w:color w:val="FF0000"/>
          <w:kern w:val="0"/>
          <w:sz w:val="20"/>
        </w:rPr>
        <w:t>無論其價值多少，</w:t>
      </w:r>
      <w:proofErr w:type="gramStart"/>
      <w:r w:rsidR="001221EB" w:rsidRPr="006F4DE0">
        <w:rPr>
          <w:rFonts w:ascii="細明體" w:eastAsia="細明體" w:hAnsi="細明體" w:cs="新細明體"/>
          <w:b/>
          <w:color w:val="FF0000"/>
          <w:kern w:val="0"/>
          <w:sz w:val="20"/>
        </w:rPr>
        <w:t>均須申報</w:t>
      </w:r>
      <w:proofErr w:type="gramEnd"/>
      <w:r w:rsidR="001221EB">
        <w:rPr>
          <w:rFonts w:ascii="細明體" w:eastAsia="細明體" w:hAnsi="細明體" w:cs="新細明體"/>
          <w:kern w:val="0"/>
          <w:sz w:val="20"/>
        </w:rPr>
        <w:t>。</w:t>
      </w:r>
    </w:p>
    <w:p w:rsidR="0035248C" w:rsidRDefault="00721FE9" w:rsidP="0035248C">
      <w:pPr>
        <w:spacing w:line="0" w:lineRule="atLeast"/>
        <w:ind w:left="200" w:hangingChars="100" w:hanging="200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35248C">
        <w:rPr>
          <w:rFonts w:ascii="細明體" w:eastAsia="細明體" w:hAnsi="細明體"/>
          <w:sz w:val="20"/>
        </w:rPr>
        <w:t>★</w:t>
      </w:r>
      <w:r w:rsidR="0035248C">
        <w:rPr>
          <w:rFonts w:ascii="細明體" w:eastAsia="細明體" w:hAnsi="細明體" w:hint="eastAsia"/>
          <w:sz w:val="20"/>
        </w:rPr>
        <w:t>航空器應</w:t>
      </w:r>
      <w:r w:rsidR="0035248C">
        <w:rPr>
          <w:rFonts w:ascii="細明體" w:eastAsia="細明體" w:hAnsi="細明體" w:cs="新細明體" w:hint="eastAsia"/>
          <w:kern w:val="0"/>
          <w:sz w:val="20"/>
        </w:rPr>
        <w:t>註明</w:t>
      </w:r>
      <w:r w:rsidR="0035248C">
        <w:rPr>
          <w:rFonts w:ascii="細明體" w:eastAsia="細明體" w:hAnsi="細明體" w:hint="eastAsia"/>
          <w:bCs/>
          <w:sz w:val="20"/>
        </w:rPr>
        <w:t>登記或取得之時間及原因，</w:t>
      </w:r>
      <w:r w:rsidR="0035248C">
        <w:rPr>
          <w:rFonts w:ascii="細明體" w:eastAsia="細明體" w:hAnsi="細明體" w:hint="eastAsia"/>
          <w:sz w:val="20"/>
        </w:rPr>
        <w:t>如係申報日前五年內取得者，並應申報實際交易價額或原始製造價額，無實際交易價額或原始製造價額者，以市價申報。</w:t>
      </w:r>
    </w:p>
    <w:p w:rsidR="001221EB" w:rsidRDefault="001221E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（六）現金（指新臺幣、外幣之現金或旅行支票）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總金額：</w:t>
      </w:r>
      <w:r>
        <w:rPr>
          <w:rFonts w:ascii="標楷體" w:eastAsia="標楷體" w:hAnsi="標楷體" w:hint="eastAsia"/>
          <w:szCs w:val="24"/>
        </w:rPr>
        <w:t>新臺幣</w:t>
      </w:r>
      <w:r w:rsidR="00193457">
        <w:rPr>
          <w:rFonts w:ascii="標楷體" w:eastAsia="標楷體" w:hAnsi="標楷體" w:hint="eastAsia"/>
          <w:szCs w:val="24"/>
        </w:rPr>
        <w:t xml:space="preserve">           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tbl>
      <w:tblPr>
        <w:tblW w:w="1314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60"/>
        <w:gridCol w:w="3780"/>
        <w:gridCol w:w="2880"/>
        <w:gridCol w:w="4320"/>
      </w:tblGrid>
      <w:tr w:rsidR="001221EB" w:rsidRPr="004832A0" w:rsidTr="004832A0">
        <w:trPr>
          <w:trHeight w:val="289"/>
        </w:trPr>
        <w:tc>
          <w:tcPr>
            <w:tcW w:w="216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幣別</w:t>
            </w:r>
          </w:p>
        </w:tc>
        <w:tc>
          <w:tcPr>
            <w:tcW w:w="378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288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外幣總額</w:t>
            </w:r>
          </w:p>
        </w:tc>
        <w:tc>
          <w:tcPr>
            <w:tcW w:w="43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新臺幣總額或折合新臺幣總額</w:t>
            </w:r>
          </w:p>
        </w:tc>
      </w:tr>
      <w:tr w:rsidR="00F82AEB" w:rsidRPr="004832A0" w:rsidTr="004832A0">
        <w:trPr>
          <w:trHeight w:val="501"/>
        </w:trPr>
        <w:tc>
          <w:tcPr>
            <w:tcW w:w="2160" w:type="dxa"/>
            <w:vAlign w:val="center"/>
          </w:tcPr>
          <w:p w:rsidR="00F82AEB" w:rsidRPr="004832A0" w:rsidRDefault="00193457" w:rsidP="00193457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未達申報標準</w:t>
            </w:r>
          </w:p>
        </w:tc>
        <w:tc>
          <w:tcPr>
            <w:tcW w:w="378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20" w:type="dxa"/>
            <w:vAlign w:val="center"/>
          </w:tcPr>
          <w:p w:rsidR="00F82AEB" w:rsidRPr="004832A0" w:rsidRDefault="00F82AE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221EB" w:rsidRPr="004832A0" w:rsidTr="004832A0">
        <w:trPr>
          <w:trHeight w:val="359"/>
        </w:trPr>
        <w:tc>
          <w:tcPr>
            <w:tcW w:w="13140" w:type="dxa"/>
            <w:gridSpan w:val="4"/>
            <w:vAlign w:val="center"/>
          </w:tcPr>
          <w:p w:rsidR="001221EB" w:rsidRPr="004832A0" w:rsidRDefault="001221EB" w:rsidP="0019345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193457">
              <w:rPr>
                <w:rFonts w:ascii="標楷體" w:eastAsia="標楷體" w:hAnsi="標楷體" w:hint="eastAsia"/>
                <w:szCs w:val="24"/>
              </w:rPr>
              <w:t xml:space="preserve">零 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721FE9">
      <w:pPr>
        <w:spacing w:line="0" w:lineRule="atLeast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/>
          <w:sz w:val="20"/>
        </w:rPr>
        <w:t>★</w:t>
      </w:r>
      <w:r w:rsidR="00444512">
        <w:rPr>
          <w:rFonts w:ascii="細明體" w:eastAsia="細明體" w:hAnsi="細明體" w:hint="eastAsia"/>
          <w:sz w:val="20"/>
        </w:rPr>
        <w:t>現金總額達新台幣</w:t>
      </w:r>
      <w:proofErr w:type="gramStart"/>
      <w:r w:rsidR="00444512">
        <w:rPr>
          <w:rFonts w:ascii="細明體" w:eastAsia="細明體" w:hAnsi="細明體" w:hint="eastAsia"/>
          <w:sz w:val="20"/>
        </w:rPr>
        <w:t>一</w:t>
      </w:r>
      <w:proofErr w:type="gramEnd"/>
      <w:r w:rsidR="00444512">
        <w:rPr>
          <w:rFonts w:ascii="細明體" w:eastAsia="細明體" w:hAnsi="細明體" w:hint="eastAsia"/>
          <w:sz w:val="20"/>
        </w:rPr>
        <w:t>百萬元以上時，即應逐筆申報</w:t>
      </w:r>
      <w:r w:rsidR="001221EB">
        <w:rPr>
          <w:rFonts w:ascii="細明體" w:eastAsia="細明體" w:hAnsi="細明體" w:hint="eastAsia"/>
          <w:sz w:val="20"/>
        </w:rPr>
        <w:t>。</w:t>
      </w:r>
    </w:p>
    <w:p w:rsidR="00444512" w:rsidRDefault="00721FE9" w:rsidP="00444512">
      <w:pPr>
        <w:spacing w:line="0" w:lineRule="atLeast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444512">
        <w:rPr>
          <w:rFonts w:ascii="細明體" w:eastAsia="細明體" w:hAnsi="細明體"/>
          <w:sz w:val="20"/>
        </w:rPr>
        <w:t>★</w:t>
      </w:r>
      <w:r w:rsidR="00444512">
        <w:rPr>
          <w:rFonts w:ascii="細明體" w:eastAsia="細明體" w:hAnsi="細明體" w:hint="eastAsia"/>
          <w:sz w:val="20"/>
        </w:rPr>
        <w:t>外幣現金或旅行支票須折合新臺幣時，</w:t>
      </w:r>
      <w:proofErr w:type="gramStart"/>
      <w:r w:rsidR="00444512">
        <w:rPr>
          <w:rFonts w:ascii="細明體" w:eastAsia="細明體" w:hAnsi="細明體" w:hint="eastAsia"/>
          <w:sz w:val="20"/>
        </w:rPr>
        <w:t>均以申報</w:t>
      </w:r>
      <w:proofErr w:type="gramEnd"/>
      <w:r w:rsidR="00444512">
        <w:rPr>
          <w:rFonts w:ascii="細明體" w:eastAsia="細明體" w:hAnsi="細明體" w:hint="eastAsia"/>
          <w:sz w:val="20"/>
        </w:rPr>
        <w:t>日之收盤匯率為計算標準。</w:t>
      </w:r>
    </w:p>
    <w:p w:rsidR="00444512" w:rsidRDefault="00444512">
      <w:pPr>
        <w:spacing w:line="0" w:lineRule="atLeast"/>
        <w:rPr>
          <w:rFonts w:ascii="細明體" w:eastAsia="細明體" w:hAnsi="細明體" w:hint="eastAsia"/>
          <w:sz w:val="20"/>
        </w:rPr>
      </w:pPr>
    </w:p>
    <w:p w:rsidR="00193457" w:rsidRDefault="00193457">
      <w:pPr>
        <w:spacing w:line="0" w:lineRule="atLeast"/>
        <w:rPr>
          <w:rFonts w:ascii="細明體" w:eastAsia="細明體" w:hAnsi="細明體"/>
          <w:sz w:val="20"/>
        </w:rPr>
      </w:pPr>
    </w:p>
    <w:p w:rsidR="001221EB" w:rsidRDefault="001221EB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（七）存款（指新臺幣、外幣之存款）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總金額：</w:t>
      </w:r>
      <w:r>
        <w:rPr>
          <w:rFonts w:ascii="標楷體" w:eastAsia="標楷體" w:hAnsi="標楷體" w:hint="eastAsia"/>
          <w:szCs w:val="24"/>
        </w:rPr>
        <w:t>新臺幣</w:t>
      </w:r>
      <w:r w:rsidR="001C4266">
        <w:rPr>
          <w:rFonts w:ascii="標楷體" w:eastAsia="標楷體" w:hAnsi="標楷體" w:hint="eastAsia"/>
          <w:szCs w:val="24"/>
        </w:rPr>
        <w:t>4,942,726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tbl>
      <w:tblPr>
        <w:tblW w:w="13140" w:type="dxa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240"/>
        <w:gridCol w:w="1800"/>
        <w:gridCol w:w="1620"/>
        <w:gridCol w:w="1440"/>
        <w:gridCol w:w="1620"/>
        <w:gridCol w:w="3420"/>
      </w:tblGrid>
      <w:tr w:rsidR="001221EB" w:rsidRPr="004832A0" w:rsidTr="00982DE0">
        <w:trPr>
          <w:cantSplit/>
          <w:trHeight w:val="571"/>
        </w:trPr>
        <w:tc>
          <w:tcPr>
            <w:tcW w:w="3240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存放機構（應敘明分支機構）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種類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幣別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1620" w:type="dxa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外幣總額</w:t>
            </w:r>
          </w:p>
        </w:tc>
        <w:tc>
          <w:tcPr>
            <w:tcW w:w="342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新臺幣總額或折合新臺幣總額</w:t>
            </w:r>
          </w:p>
        </w:tc>
      </w:tr>
      <w:tr w:rsidR="00B41BCA" w:rsidRPr="004832A0" w:rsidTr="00982DE0"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台北大安郵局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活期存款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871,593</w:t>
            </w:r>
          </w:p>
        </w:tc>
      </w:tr>
      <w:tr w:rsidR="00B41BCA" w:rsidRPr="004832A0" w:rsidTr="00982DE0"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兆豐銀行大安分行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支票存款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215,500</w:t>
            </w:r>
          </w:p>
        </w:tc>
      </w:tr>
      <w:tr w:rsidR="00B41BCA" w:rsidRPr="004832A0" w:rsidTr="00982DE0"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合作金庫銀行西門分行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定期存款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1C4266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600,000</w:t>
            </w:r>
          </w:p>
        </w:tc>
      </w:tr>
      <w:tr w:rsidR="00B41BCA" w:rsidRPr="004832A0" w:rsidTr="00982DE0"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臺灣銀行寶慶分行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優惠儲蓄存款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1,595,500</w:t>
            </w:r>
          </w:p>
        </w:tc>
      </w:tr>
      <w:tr w:rsidR="00B41BCA" w:rsidRPr="004832A0" w:rsidTr="00982DE0"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1C4266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臺灣銀行寶慶分行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1C4266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活期存款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1C4266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1C4266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188</w:t>
            </w:r>
            <w:r w:rsidR="00B41BCA" w:rsidRPr="004832A0">
              <w:rPr>
                <w:rFonts w:ascii="標楷體" w:eastAsia="標楷體" w:hAnsi="標楷體" w:hint="eastAsia"/>
                <w:szCs w:val="24"/>
              </w:rPr>
              <w:t>,456</w:t>
            </w:r>
          </w:p>
        </w:tc>
      </w:tr>
      <w:tr w:rsidR="001C4266" w:rsidRPr="004832A0" w:rsidTr="00982DE0"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C4266" w:rsidRPr="004832A0" w:rsidRDefault="001C4266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台北富邦銀行市府分行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266" w:rsidRPr="004832A0" w:rsidRDefault="001C4266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外幣活期存款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266" w:rsidRPr="004832A0" w:rsidRDefault="001C4266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美元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1C4266" w:rsidRPr="004832A0" w:rsidRDefault="001C4266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C4266" w:rsidRPr="004832A0" w:rsidRDefault="001C4266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5,100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1C4266" w:rsidRPr="004832A0" w:rsidRDefault="001C4266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151,677</w:t>
            </w:r>
          </w:p>
        </w:tc>
      </w:tr>
      <w:tr w:rsidR="00B41BCA" w:rsidRPr="004832A0" w:rsidTr="00982DE0">
        <w:trPr>
          <w:cantSplit/>
          <w:trHeight w:val="495"/>
        </w:trPr>
        <w:tc>
          <w:tcPr>
            <w:tcW w:w="324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花旗銀行松江分行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定期存款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美元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41BCA" w:rsidRPr="004832A0" w:rsidRDefault="00B41BCA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楊小琳</w:t>
            </w:r>
          </w:p>
        </w:tc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40,000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41BCA" w:rsidRPr="004832A0" w:rsidRDefault="00B41BCA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1,320,000</w:t>
            </w:r>
          </w:p>
        </w:tc>
      </w:tr>
      <w:tr w:rsidR="001221EB" w:rsidRPr="004832A0" w:rsidTr="00982DE0">
        <w:trPr>
          <w:cantSplit/>
          <w:trHeight w:val="495"/>
        </w:trPr>
        <w:tc>
          <w:tcPr>
            <w:tcW w:w="13140" w:type="dxa"/>
            <w:gridSpan w:val="6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017D37" w:rsidRPr="004832A0">
              <w:rPr>
                <w:rFonts w:ascii="標楷體" w:eastAsia="標楷體" w:hAnsi="標楷體" w:hint="eastAsia"/>
                <w:szCs w:val="24"/>
              </w:rPr>
              <w:t>7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93424C" w:rsidRDefault="00F62B21" w:rsidP="00F62B21">
      <w:pPr>
        <w:spacing w:line="0" w:lineRule="atLeast"/>
        <w:ind w:leftChars="-53" w:left="359" w:hangingChars="243" w:hanging="486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93424C">
        <w:rPr>
          <w:rFonts w:ascii="細明體" w:eastAsia="細明體" w:hAnsi="細明體" w:hint="eastAsia"/>
          <w:sz w:val="20"/>
        </w:rPr>
        <w:t>「存款」包括支票存款、活期存款、定期存款、儲蓄存款、優惠存款、綜合存款、可轉讓定期存單等金融事業主管機關（構）核定之各種存款及由公司確定</w:t>
      </w:r>
      <w:r>
        <w:rPr>
          <w:rFonts w:ascii="細明體" w:eastAsia="細明體" w:hAnsi="細明體" w:hint="eastAsia"/>
          <w:sz w:val="20"/>
        </w:rPr>
        <w:t xml:space="preserve">    </w:t>
      </w:r>
      <w:r w:rsidR="0093424C">
        <w:rPr>
          <w:rFonts w:ascii="細明體" w:eastAsia="細明體" w:hAnsi="細明體" w:hint="eastAsia"/>
          <w:sz w:val="20"/>
        </w:rPr>
        <w:t>用途之信託資金，包括新台幣、外幣（</w:t>
      </w:r>
      <w:proofErr w:type="gramStart"/>
      <w:r w:rsidR="0093424C">
        <w:rPr>
          <w:rFonts w:ascii="細明體" w:eastAsia="細明體" w:hAnsi="細明體" w:hint="eastAsia"/>
          <w:sz w:val="20"/>
        </w:rPr>
        <w:t>匯</w:t>
      </w:r>
      <w:proofErr w:type="gramEnd"/>
      <w:r w:rsidR="0093424C">
        <w:rPr>
          <w:rFonts w:ascii="細明體" w:eastAsia="細明體" w:hAnsi="細明體" w:hint="eastAsia"/>
          <w:sz w:val="20"/>
        </w:rPr>
        <w:t>）存款在內。</w:t>
      </w:r>
    </w:p>
    <w:p w:rsidR="001221EB" w:rsidRDefault="00F62B21">
      <w:pPr>
        <w:spacing w:line="0" w:lineRule="atLeast"/>
        <w:ind w:leftChars="-95" w:left="-228" w:firstLineChars="50" w:firstLine="100"/>
        <w:rPr>
          <w:rFonts w:ascii="標楷體" w:eastAsia="標楷體" w:hAnsi="標楷體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93424C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申報人</w:t>
      </w:r>
      <w:r w:rsidR="00B42A8E">
        <w:rPr>
          <w:rFonts w:ascii="細明體" w:eastAsia="細明體" w:hAnsi="細明體" w:hint="eastAsia"/>
          <w:sz w:val="20"/>
        </w:rPr>
        <w:t>本人、</w:t>
      </w:r>
      <w:r w:rsidR="001221EB">
        <w:rPr>
          <w:rFonts w:ascii="細明體" w:eastAsia="細明體" w:hAnsi="細明體" w:hint="eastAsia"/>
          <w:sz w:val="20"/>
        </w:rPr>
        <w:t>配偶及未成年子女</w:t>
      </w:r>
      <w:r w:rsidR="00096379">
        <w:rPr>
          <w:rFonts w:ascii="細明體" w:eastAsia="細明體" w:hAnsi="細明體" w:hint="eastAsia"/>
          <w:sz w:val="20"/>
        </w:rPr>
        <w:t>名下</w:t>
      </w:r>
      <w:r w:rsidR="001221EB">
        <w:rPr>
          <w:rFonts w:ascii="細明體" w:eastAsia="細明體" w:hAnsi="細明體" w:hint="eastAsia"/>
          <w:sz w:val="20"/>
        </w:rPr>
        <w:t>「各別」之存款總額</w:t>
      </w:r>
      <w:r w:rsidR="00096379">
        <w:rPr>
          <w:rFonts w:ascii="細明體" w:eastAsia="細明體" w:hAnsi="細明體" w:hint="eastAsia"/>
          <w:sz w:val="20"/>
        </w:rPr>
        <w:t>累計</w:t>
      </w:r>
      <w:r w:rsidR="001221EB">
        <w:rPr>
          <w:rFonts w:ascii="細明體" w:eastAsia="細明體" w:hAnsi="細明體" w:hint="eastAsia"/>
          <w:sz w:val="20"/>
        </w:rPr>
        <w:t>達新台幣</w:t>
      </w:r>
      <w:proofErr w:type="gramStart"/>
      <w:r w:rsidR="001221EB">
        <w:rPr>
          <w:rFonts w:ascii="細明體" w:eastAsia="細明體" w:hAnsi="細明體" w:hint="eastAsia"/>
          <w:sz w:val="20"/>
        </w:rPr>
        <w:t>一</w:t>
      </w:r>
      <w:proofErr w:type="gramEnd"/>
      <w:r w:rsidR="001221EB">
        <w:rPr>
          <w:rFonts w:ascii="細明體" w:eastAsia="細明體" w:hAnsi="細明體" w:hint="eastAsia"/>
          <w:sz w:val="20"/>
        </w:rPr>
        <w:t>百萬元者，</w:t>
      </w:r>
      <w:r w:rsidR="00096379">
        <w:rPr>
          <w:rFonts w:ascii="細明體" w:eastAsia="細明體" w:hAnsi="細明體" w:hint="eastAsia"/>
          <w:sz w:val="20"/>
        </w:rPr>
        <w:t>即</w:t>
      </w:r>
      <w:r w:rsidR="001221EB">
        <w:rPr>
          <w:rFonts w:ascii="細明體" w:eastAsia="細明體" w:hAnsi="細明體" w:hint="eastAsia"/>
          <w:sz w:val="20"/>
        </w:rPr>
        <w:t>應由申報人</w:t>
      </w:r>
      <w:r w:rsidR="00096379">
        <w:rPr>
          <w:rFonts w:ascii="細明體" w:eastAsia="細明體" w:hAnsi="細明體" w:hint="eastAsia"/>
          <w:sz w:val="20"/>
        </w:rPr>
        <w:t>逐筆</w:t>
      </w:r>
      <w:r w:rsidR="001221EB">
        <w:rPr>
          <w:rFonts w:ascii="細明體" w:eastAsia="細明體" w:hAnsi="細明體" w:hint="eastAsia"/>
          <w:sz w:val="20"/>
        </w:rPr>
        <w:t>申報。</w:t>
      </w:r>
    </w:p>
    <w:p w:rsidR="001221EB" w:rsidRDefault="00F62B21">
      <w:pPr>
        <w:spacing w:line="0" w:lineRule="atLeast"/>
        <w:ind w:leftChars="-95" w:left="-228" w:firstLineChars="50" w:firstLine="1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外幣（</w:t>
      </w:r>
      <w:proofErr w:type="gramStart"/>
      <w:r w:rsidR="001221EB">
        <w:rPr>
          <w:rFonts w:ascii="細明體" w:eastAsia="細明體" w:hAnsi="細明體" w:hint="eastAsia"/>
          <w:sz w:val="20"/>
        </w:rPr>
        <w:t>匯</w:t>
      </w:r>
      <w:proofErr w:type="gramEnd"/>
      <w:r w:rsidR="001221EB">
        <w:rPr>
          <w:rFonts w:ascii="細明體" w:eastAsia="細明體" w:hAnsi="細明體" w:hint="eastAsia"/>
          <w:sz w:val="20"/>
        </w:rPr>
        <w:t>）須折合新臺幣時，</w:t>
      </w:r>
      <w:proofErr w:type="gramStart"/>
      <w:r w:rsidR="001221EB">
        <w:rPr>
          <w:rFonts w:ascii="細明體" w:eastAsia="細明體" w:hAnsi="細明體" w:hint="eastAsia"/>
          <w:sz w:val="20"/>
        </w:rPr>
        <w:t>均以申報</w:t>
      </w:r>
      <w:proofErr w:type="gramEnd"/>
      <w:r w:rsidR="001221EB">
        <w:rPr>
          <w:rFonts w:ascii="細明體" w:eastAsia="細明體" w:hAnsi="細明體" w:hint="eastAsia"/>
          <w:sz w:val="20"/>
        </w:rPr>
        <w:t>日之收盤匯率為計算標準。</w:t>
      </w:r>
    </w:p>
    <w:p w:rsidR="00193457" w:rsidRDefault="00193457" w:rsidP="00680C8F">
      <w:pPr>
        <w:spacing w:line="0" w:lineRule="atLeast"/>
        <w:ind w:leftChars="-95" w:left="-228" w:firstLineChars="50" w:firstLine="120"/>
        <w:rPr>
          <w:rFonts w:ascii="標楷體" w:eastAsia="標楷體" w:hAnsi="標楷體" w:hint="eastAsia"/>
        </w:rPr>
      </w:pPr>
    </w:p>
    <w:p w:rsidR="00193457" w:rsidRDefault="00193457" w:rsidP="00680C8F">
      <w:pPr>
        <w:spacing w:line="0" w:lineRule="atLeast"/>
        <w:ind w:leftChars="-95" w:left="-228" w:firstLineChars="50" w:firstLine="120"/>
        <w:rPr>
          <w:rFonts w:ascii="標楷體" w:eastAsia="標楷體" w:hAnsi="標楷體"/>
        </w:rPr>
      </w:pPr>
    </w:p>
    <w:p w:rsidR="001221EB" w:rsidRDefault="00E74C39">
      <w:pPr>
        <w:ind w:leftChars="-95" w:left="-228" w:firstLineChars="50" w:firstLine="1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 </w:t>
      </w:r>
      <w:r w:rsidR="001221EB">
        <w:rPr>
          <w:rFonts w:ascii="標楷體" w:eastAsia="標楷體" w:hAnsi="標楷體" w:hint="eastAsia"/>
        </w:rPr>
        <w:t>（八）有價證券</w:t>
      </w:r>
      <w:proofErr w:type="gramStart"/>
      <w:r w:rsidR="001221EB">
        <w:rPr>
          <w:rFonts w:ascii="標楷體" w:eastAsia="標楷體" w:hAnsi="標楷體" w:hint="eastAsia"/>
        </w:rPr>
        <w:t>（</w:t>
      </w:r>
      <w:proofErr w:type="gramEnd"/>
      <w:r w:rsidR="001221EB">
        <w:rPr>
          <w:rFonts w:ascii="標楷體" w:eastAsia="標楷體" w:hAnsi="標楷體" w:hint="eastAsia"/>
        </w:rPr>
        <w:t>總價額：</w:t>
      </w:r>
      <w:r w:rsidR="001221EB">
        <w:rPr>
          <w:rFonts w:ascii="標楷體" w:eastAsia="標楷體" w:hAnsi="標楷體" w:hint="eastAsia"/>
          <w:szCs w:val="24"/>
        </w:rPr>
        <w:t>新臺幣</w:t>
      </w:r>
      <w:r w:rsidR="00F00489">
        <w:rPr>
          <w:rFonts w:ascii="標楷體" w:eastAsia="標楷體" w:hAnsi="標楷體" w:hint="eastAsia"/>
          <w:szCs w:val="24"/>
        </w:rPr>
        <w:t>3,448,775</w:t>
      </w:r>
      <w:r w:rsidR="001221EB">
        <w:rPr>
          <w:rFonts w:ascii="標楷體" w:eastAsia="標楷體" w:hAnsi="標楷體" w:hint="eastAsia"/>
        </w:rPr>
        <w:t>元</w:t>
      </w:r>
      <w:proofErr w:type="gramStart"/>
      <w:r w:rsidR="001221EB">
        <w:rPr>
          <w:rFonts w:ascii="標楷體" w:eastAsia="標楷體" w:hAnsi="標楷體" w:hint="eastAsia"/>
        </w:rPr>
        <w:t>）</w:t>
      </w:r>
      <w:proofErr w:type="gramEnd"/>
    </w:p>
    <w:p w:rsidR="001221EB" w:rsidRPr="00096379" w:rsidRDefault="001221EB">
      <w:pPr>
        <w:ind w:leftChars="-95" w:left="-228" w:firstLineChars="50" w:firstLine="120"/>
        <w:jc w:val="both"/>
        <w:rPr>
          <w:rFonts w:ascii="標楷體" w:eastAsia="標楷體" w:hAnsi="標楷體"/>
          <w:b/>
          <w:bCs/>
          <w:color w:val="000000"/>
        </w:rPr>
      </w:pPr>
      <w:r>
        <w:rPr>
          <w:rFonts w:ascii="標楷體" w:eastAsia="標楷體" w:hAnsi="標楷體" w:hint="eastAsia"/>
        </w:rPr>
        <w:t xml:space="preserve">    </w:t>
      </w:r>
      <w:r w:rsidRPr="00096379">
        <w:rPr>
          <w:rFonts w:ascii="細明體" w:eastAsia="細明體" w:hAnsi="細明體"/>
          <w:color w:val="000000"/>
          <w:sz w:val="20"/>
        </w:rPr>
        <w:t>★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申報人</w:t>
      </w:r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本人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、配偶及未成年子女</w:t>
      </w:r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名下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「各別」之</w:t>
      </w:r>
      <w:r w:rsidR="00453704">
        <w:rPr>
          <w:rFonts w:ascii="細明體" w:eastAsia="細明體" w:hAnsi="細明體" w:hint="eastAsia"/>
          <w:b/>
          <w:bCs/>
          <w:color w:val="000000"/>
          <w:sz w:val="20"/>
        </w:rPr>
        <w:t>各類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有價證券總額</w:t>
      </w:r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累計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達新臺幣</w:t>
      </w:r>
      <w:proofErr w:type="gramStart"/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一</w:t>
      </w:r>
      <w:proofErr w:type="gramEnd"/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百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萬元者，即應</w:t>
      </w:r>
      <w:r w:rsidR="00096379">
        <w:rPr>
          <w:rFonts w:ascii="細明體" w:eastAsia="細明體" w:hAnsi="細明體" w:hint="eastAsia"/>
          <w:b/>
          <w:bCs/>
          <w:color w:val="000000"/>
          <w:sz w:val="20"/>
        </w:rPr>
        <w:t>由申報人逐筆申報</w:t>
      </w:r>
      <w:r w:rsidRPr="00096379">
        <w:rPr>
          <w:rFonts w:ascii="細明體" w:eastAsia="細明體" w:hAnsi="細明體" w:hint="eastAsia"/>
          <w:b/>
          <w:bCs/>
          <w:color w:val="000000"/>
          <w:sz w:val="20"/>
        </w:rPr>
        <w:t>。</w:t>
      </w:r>
    </w:p>
    <w:p w:rsidR="001221EB" w:rsidRDefault="001221EB">
      <w:pPr>
        <w:tabs>
          <w:tab w:val="right" w:pos="10772"/>
        </w:tabs>
        <w:ind w:leftChars="150" w:left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1.股票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總價額：新</w:t>
      </w:r>
      <w:r>
        <w:rPr>
          <w:rFonts w:ascii="標楷體" w:eastAsia="標楷體" w:hAnsi="標楷體" w:hint="eastAsia"/>
          <w:szCs w:val="24"/>
        </w:rPr>
        <w:t>臺</w:t>
      </w:r>
      <w:r>
        <w:rPr>
          <w:rFonts w:ascii="標楷體" w:eastAsia="標楷體" w:hAnsi="標楷體" w:hint="eastAsia"/>
        </w:rPr>
        <w:t>幣</w:t>
      </w:r>
      <w:r w:rsidR="001A0928">
        <w:rPr>
          <w:rFonts w:ascii="標楷體" w:eastAsia="標楷體" w:hAnsi="標楷體" w:hint="eastAsia"/>
        </w:rPr>
        <w:t>2,190,370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 xml:space="preserve"> </w:t>
      </w:r>
    </w:p>
    <w:tbl>
      <w:tblPr>
        <w:tblW w:w="4688" w:type="pct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702"/>
        <w:gridCol w:w="2160"/>
        <w:gridCol w:w="1800"/>
        <w:gridCol w:w="1800"/>
        <w:gridCol w:w="1080"/>
        <w:gridCol w:w="3598"/>
      </w:tblGrid>
      <w:tr w:rsidR="00573274" w:rsidRPr="004832A0" w:rsidTr="000B568B">
        <w:trPr>
          <w:trHeight w:val="600"/>
        </w:trPr>
        <w:tc>
          <w:tcPr>
            <w:tcW w:w="1028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822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685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股數</w:t>
            </w:r>
          </w:p>
        </w:tc>
        <w:tc>
          <w:tcPr>
            <w:tcW w:w="685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票面價額</w:t>
            </w:r>
          </w:p>
        </w:tc>
        <w:tc>
          <w:tcPr>
            <w:tcW w:w="411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幣</w:t>
            </w:r>
            <w:proofErr w:type="gramEnd"/>
            <w:r w:rsidRPr="004832A0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369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新臺幣總額或折合新臺幣總額</w:t>
            </w:r>
          </w:p>
        </w:tc>
      </w:tr>
      <w:tr w:rsidR="00573274" w:rsidRPr="004832A0" w:rsidTr="000B568B"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聯電（上市）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8,152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81,520</w:t>
            </w:r>
          </w:p>
        </w:tc>
      </w:tr>
      <w:tr w:rsidR="00573274" w:rsidRPr="004832A0" w:rsidTr="000B568B"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精剛（興櫃）</w:t>
            </w:r>
            <w:proofErr w:type="gramEnd"/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11,853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118,530</w:t>
            </w:r>
          </w:p>
        </w:tc>
      </w:tr>
      <w:tr w:rsidR="00573274" w:rsidRPr="004832A0" w:rsidTr="000B568B"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亞泥（上市）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50,032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500,320</w:t>
            </w:r>
          </w:p>
        </w:tc>
      </w:tr>
      <w:tr w:rsidR="00573274" w:rsidRPr="004832A0" w:rsidTr="000B568B"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華映（上市）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20,317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203,170</w:t>
            </w:r>
          </w:p>
        </w:tc>
      </w:tr>
      <w:tr w:rsidR="00573274" w:rsidRPr="004832A0" w:rsidTr="000B568B"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力晶（上櫃）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33,000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330,000</w:t>
            </w:r>
          </w:p>
        </w:tc>
      </w:tr>
      <w:tr w:rsidR="00573274" w:rsidRPr="004832A0" w:rsidTr="000B568B"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4832A0">
              <w:rPr>
                <w:rFonts w:ascii="標楷體" w:eastAsia="標楷體" w:hAnsi="標楷體" w:cs="新細明體" w:hint="eastAsia"/>
                <w:kern w:val="0"/>
                <w:szCs w:val="24"/>
              </w:rPr>
              <w:t>博達（下市）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6,000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60,000</w:t>
            </w:r>
          </w:p>
        </w:tc>
      </w:tr>
      <w:tr w:rsidR="00573274" w:rsidRPr="004832A0" w:rsidTr="000B568B">
        <w:trPr>
          <w:trHeight w:hRule="exact" w:val="507"/>
        </w:trPr>
        <w:tc>
          <w:tcPr>
            <w:tcW w:w="1028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cs="新細明體"/>
                <w:kern w:val="0"/>
                <w:szCs w:val="24"/>
              </w:rPr>
              <w:t>萬有</w:t>
            </w:r>
            <w:r w:rsidRPr="004832A0">
              <w:rPr>
                <w:rFonts w:ascii="標楷體" w:eastAsia="標楷體" w:hAnsi="標楷體" w:hint="eastAsia"/>
                <w:szCs w:val="24"/>
              </w:rPr>
              <w:t>（公開發行）</w:t>
            </w:r>
          </w:p>
        </w:tc>
        <w:tc>
          <w:tcPr>
            <w:tcW w:w="822" w:type="pct"/>
            <w:vAlign w:val="center"/>
          </w:tcPr>
          <w:p w:rsidR="004B2D1E" w:rsidRPr="004832A0" w:rsidRDefault="004B2D1E" w:rsidP="0057327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楊小琳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110,000</w:t>
            </w:r>
          </w:p>
        </w:tc>
        <w:tc>
          <w:tcPr>
            <w:tcW w:w="685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411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4B2D1E" w:rsidRPr="004832A0" w:rsidRDefault="004B2D1E" w:rsidP="0057327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1,100,000</w:t>
            </w:r>
          </w:p>
        </w:tc>
      </w:tr>
      <w:tr w:rsidR="001221EB" w:rsidRPr="004832A0" w:rsidTr="000B568B">
        <w:trPr>
          <w:trHeight w:hRule="exact" w:val="547"/>
        </w:trPr>
        <w:tc>
          <w:tcPr>
            <w:tcW w:w="5000" w:type="pct"/>
            <w:gridSpan w:val="6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4B2D1E" w:rsidRPr="004832A0">
              <w:rPr>
                <w:rFonts w:ascii="標楷體" w:eastAsia="標楷體" w:hAnsi="標楷體" w:hint="eastAsia"/>
                <w:szCs w:val="24"/>
              </w:rPr>
              <w:t>7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1221EB">
      <w:pPr>
        <w:spacing w:line="0" w:lineRule="atLeast"/>
        <w:rPr>
          <w:rFonts w:ascii="細明體" w:eastAsia="細明體" w:hAnsi="細明體"/>
          <w:sz w:val="20"/>
        </w:rPr>
      </w:pPr>
    </w:p>
    <w:p w:rsidR="001221EB" w:rsidRDefault="00573274">
      <w:pPr>
        <w:spacing w:line="0" w:lineRule="atLeast"/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上市（櫃）股票、</w:t>
      </w:r>
      <w:proofErr w:type="gramStart"/>
      <w:r w:rsidR="001221EB">
        <w:rPr>
          <w:rFonts w:ascii="細明體" w:eastAsia="細明體" w:hAnsi="細明體" w:hint="eastAsia"/>
          <w:sz w:val="20"/>
        </w:rPr>
        <w:t>興櫃股票</w:t>
      </w:r>
      <w:proofErr w:type="gramEnd"/>
      <w:r w:rsidR="001221EB">
        <w:rPr>
          <w:rFonts w:ascii="細明體" w:eastAsia="細明體" w:hAnsi="細明體" w:hint="eastAsia"/>
          <w:sz w:val="20"/>
        </w:rPr>
        <w:t>、其他未上市（櫃）股票及下市</w:t>
      </w:r>
      <w:r w:rsidR="00741BA8">
        <w:rPr>
          <w:rFonts w:ascii="細明體" w:eastAsia="細明體" w:hAnsi="細明體" w:hint="eastAsia"/>
          <w:sz w:val="20"/>
        </w:rPr>
        <w:t>（櫃）</w:t>
      </w:r>
      <w:r w:rsidR="001221EB">
        <w:rPr>
          <w:rFonts w:ascii="細明體" w:eastAsia="細明體" w:hAnsi="細明體" w:hint="eastAsia"/>
          <w:sz w:val="20"/>
        </w:rPr>
        <w:t>股票，</w:t>
      </w:r>
      <w:proofErr w:type="gramStart"/>
      <w:r w:rsidR="001221EB">
        <w:rPr>
          <w:rFonts w:ascii="細明體" w:eastAsia="細明體" w:hAnsi="細明體" w:hint="eastAsia"/>
          <w:sz w:val="20"/>
        </w:rPr>
        <w:t>均應申報</w:t>
      </w:r>
      <w:proofErr w:type="gramEnd"/>
      <w:r w:rsidR="001221EB">
        <w:rPr>
          <w:rFonts w:ascii="細明體" w:eastAsia="細明體" w:hAnsi="細明體" w:hint="eastAsia"/>
          <w:sz w:val="20"/>
        </w:rPr>
        <w:t>，並以票面價額計算。</w:t>
      </w:r>
    </w:p>
    <w:p w:rsidR="001221EB" w:rsidRDefault="001221EB">
      <w:pPr>
        <w:ind w:leftChars="169" w:left="406"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2.債券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總價額：</w:t>
      </w:r>
      <w:r>
        <w:rPr>
          <w:rFonts w:ascii="標楷體" w:eastAsia="標楷體" w:hAnsi="標楷體" w:hint="eastAsia"/>
          <w:szCs w:val="24"/>
        </w:rPr>
        <w:t>新臺幣</w:t>
      </w:r>
      <w:r w:rsidR="002B59CB">
        <w:rPr>
          <w:rFonts w:ascii="標楷體" w:eastAsia="標楷體" w:hAnsi="標楷體" w:hint="eastAsia"/>
          <w:szCs w:val="24"/>
        </w:rPr>
        <w:t>1,000,000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  <w:r>
        <w:rPr>
          <w:rFonts w:ascii="標楷體" w:eastAsia="標楷體" w:hAnsi="標楷體" w:hint="eastAsia"/>
        </w:rPr>
        <w:t xml:space="preserve">   </w:t>
      </w:r>
    </w:p>
    <w:tbl>
      <w:tblPr>
        <w:tblW w:w="4752" w:type="pct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157"/>
        <w:gridCol w:w="1076"/>
        <w:gridCol w:w="1260"/>
        <w:gridCol w:w="1801"/>
        <w:gridCol w:w="1260"/>
        <w:gridCol w:w="1620"/>
        <w:gridCol w:w="1076"/>
        <w:gridCol w:w="3069"/>
      </w:tblGrid>
      <w:tr w:rsidR="00ED2870" w:rsidRPr="004832A0" w:rsidTr="000B568B">
        <w:trPr>
          <w:trHeight w:val="555"/>
        </w:trPr>
        <w:tc>
          <w:tcPr>
            <w:tcW w:w="810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404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代碼</w:t>
            </w:r>
          </w:p>
        </w:tc>
        <w:tc>
          <w:tcPr>
            <w:tcW w:w="473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676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買賣機構</w:t>
            </w:r>
          </w:p>
        </w:tc>
        <w:tc>
          <w:tcPr>
            <w:tcW w:w="473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單位數</w:t>
            </w:r>
          </w:p>
        </w:tc>
        <w:tc>
          <w:tcPr>
            <w:tcW w:w="608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票面價額</w:t>
            </w:r>
          </w:p>
        </w:tc>
        <w:tc>
          <w:tcPr>
            <w:tcW w:w="404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幣</w:t>
            </w:r>
            <w:proofErr w:type="gramEnd"/>
            <w:r w:rsidRPr="004832A0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1152" w:type="pct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新臺幣或折合新臺幣總額</w:t>
            </w:r>
          </w:p>
        </w:tc>
      </w:tr>
      <w:tr w:rsidR="00ED2870" w:rsidRPr="004832A0" w:rsidTr="000B568B">
        <w:trPr>
          <w:trHeight w:val="555"/>
        </w:trPr>
        <w:tc>
          <w:tcPr>
            <w:tcW w:w="810" w:type="pct"/>
            <w:vAlign w:val="center"/>
          </w:tcPr>
          <w:p w:rsidR="002B59CB" w:rsidRPr="004832A0" w:rsidRDefault="002B59C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94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央債甲</w:t>
            </w:r>
            <w:proofErr w:type="gramEnd"/>
            <w:r w:rsidRPr="004832A0">
              <w:rPr>
                <w:rFonts w:ascii="標楷體" w:eastAsia="標楷體" w:hAnsi="標楷體" w:hint="eastAsia"/>
                <w:szCs w:val="24"/>
              </w:rPr>
              <w:t>四</w:t>
            </w:r>
          </w:p>
        </w:tc>
        <w:tc>
          <w:tcPr>
            <w:tcW w:w="404" w:type="pct"/>
            <w:vAlign w:val="center"/>
          </w:tcPr>
          <w:p w:rsidR="002B59CB" w:rsidRPr="004832A0" w:rsidRDefault="002B59C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A94104</w:t>
            </w:r>
          </w:p>
        </w:tc>
        <w:tc>
          <w:tcPr>
            <w:tcW w:w="473" w:type="pct"/>
            <w:vAlign w:val="center"/>
          </w:tcPr>
          <w:p w:rsidR="002B59CB" w:rsidRPr="004832A0" w:rsidRDefault="002B59C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676" w:type="pct"/>
            <w:vAlign w:val="center"/>
          </w:tcPr>
          <w:p w:rsidR="002B59CB" w:rsidRPr="004832A0" w:rsidRDefault="002B59CB" w:rsidP="00ED287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元富證券</w:t>
            </w:r>
          </w:p>
        </w:tc>
        <w:tc>
          <w:tcPr>
            <w:tcW w:w="473" w:type="pct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1張</w:t>
            </w:r>
          </w:p>
        </w:tc>
        <w:tc>
          <w:tcPr>
            <w:tcW w:w="608" w:type="pct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1,000,000</w:t>
            </w:r>
          </w:p>
        </w:tc>
        <w:tc>
          <w:tcPr>
            <w:tcW w:w="404" w:type="pct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2" w:type="pct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1,000,000</w:t>
            </w:r>
          </w:p>
        </w:tc>
      </w:tr>
      <w:tr w:rsidR="001221EB" w:rsidRPr="004832A0" w:rsidTr="000B568B">
        <w:trPr>
          <w:trHeight w:val="555"/>
        </w:trPr>
        <w:tc>
          <w:tcPr>
            <w:tcW w:w="5000" w:type="pct"/>
            <w:gridSpan w:val="8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2B59CB" w:rsidRPr="004832A0">
              <w:rPr>
                <w:rFonts w:ascii="標楷體" w:eastAsia="標楷體" w:hAnsi="標楷體" w:hint="eastAsia"/>
                <w:szCs w:val="24"/>
              </w:rPr>
              <w:t>1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E74C39">
      <w:pPr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 </w:t>
      </w:r>
      <w:r w:rsidR="001221EB">
        <w:rPr>
          <w:rFonts w:ascii="細明體" w:eastAsia="細明體" w:hAnsi="細明體" w:hint="eastAsia"/>
          <w:sz w:val="20"/>
        </w:rPr>
        <w:t>★上市（櫃）或未上市（櫃）之</w:t>
      </w:r>
      <w:proofErr w:type="gramStart"/>
      <w:r w:rsidR="001221EB">
        <w:rPr>
          <w:rFonts w:ascii="細明體" w:eastAsia="細明體" w:hAnsi="細明體" w:hint="eastAsia"/>
          <w:sz w:val="20"/>
        </w:rPr>
        <w:t>債券均應</w:t>
      </w:r>
      <w:r w:rsidR="00AA29C9">
        <w:rPr>
          <w:rFonts w:ascii="細明體" w:eastAsia="細明體" w:hAnsi="細明體" w:hint="eastAsia"/>
          <w:sz w:val="20"/>
        </w:rPr>
        <w:t>申報</w:t>
      </w:r>
      <w:proofErr w:type="gramEnd"/>
      <w:r w:rsidR="00AA29C9">
        <w:rPr>
          <w:rFonts w:ascii="細明體" w:eastAsia="細明體" w:hAnsi="細明體" w:hint="eastAsia"/>
          <w:sz w:val="20"/>
        </w:rPr>
        <w:t>，並以</w:t>
      </w:r>
      <w:r w:rsidR="001221EB">
        <w:rPr>
          <w:rFonts w:ascii="細明體" w:eastAsia="細明體" w:hAnsi="細明體" w:hint="eastAsia"/>
          <w:sz w:val="20"/>
        </w:rPr>
        <w:t>票面價額</w:t>
      </w:r>
      <w:r w:rsidR="00AA29C9">
        <w:rPr>
          <w:rFonts w:ascii="細明體" w:eastAsia="細明體" w:hAnsi="細明體" w:hint="eastAsia"/>
          <w:sz w:val="20"/>
        </w:rPr>
        <w:t>計算</w:t>
      </w:r>
      <w:r w:rsidR="001221EB">
        <w:rPr>
          <w:rFonts w:ascii="細明體" w:eastAsia="細明體" w:hAnsi="細明體" w:hint="eastAsia"/>
          <w:sz w:val="20"/>
        </w:rPr>
        <w:t>。</w:t>
      </w:r>
    </w:p>
    <w:p w:rsidR="004B64FB" w:rsidRDefault="004B64FB">
      <w:pPr>
        <w:jc w:val="both"/>
        <w:rPr>
          <w:rFonts w:ascii="細明體" w:eastAsia="細明體" w:hAnsi="細明體"/>
          <w:sz w:val="20"/>
        </w:rPr>
      </w:pPr>
    </w:p>
    <w:p w:rsidR="001221EB" w:rsidRDefault="001221EB">
      <w:pPr>
        <w:ind w:leftChars="169" w:left="4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3.基金受益憑證 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總價額：</w:t>
      </w:r>
      <w:r>
        <w:rPr>
          <w:rFonts w:ascii="標楷體" w:eastAsia="標楷體" w:hAnsi="標楷體" w:hint="eastAsia"/>
          <w:szCs w:val="24"/>
        </w:rPr>
        <w:t>新臺幣</w:t>
      </w:r>
      <w:r w:rsidR="00DA197B">
        <w:rPr>
          <w:rFonts w:ascii="標楷體" w:eastAsia="標楷體" w:hAnsi="標楷體" w:hint="eastAsia"/>
          <w:szCs w:val="24"/>
        </w:rPr>
        <w:t>48,405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tbl>
      <w:tblPr>
        <w:tblW w:w="4752" w:type="pct"/>
        <w:tblInd w:w="2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336"/>
        <w:gridCol w:w="1076"/>
        <w:gridCol w:w="1809"/>
        <w:gridCol w:w="1260"/>
        <w:gridCol w:w="2880"/>
        <w:gridCol w:w="1260"/>
        <w:gridCol w:w="2698"/>
      </w:tblGrid>
      <w:tr w:rsidR="00200DC5" w:rsidRPr="004832A0" w:rsidTr="00E10AF6">
        <w:trPr>
          <w:cantSplit/>
          <w:trHeight w:val="420"/>
        </w:trPr>
        <w:tc>
          <w:tcPr>
            <w:tcW w:w="87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1221EB" w:rsidP="004832A0">
            <w:pPr>
              <w:spacing w:line="0" w:lineRule="atLeast"/>
              <w:rPr>
                <w:rFonts w:ascii="標楷體" w:eastAsia="標楷體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名稱</w:t>
            </w:r>
          </w:p>
        </w:tc>
        <w:tc>
          <w:tcPr>
            <w:tcW w:w="40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所有人</w:t>
            </w:r>
          </w:p>
        </w:tc>
        <w:tc>
          <w:tcPr>
            <w:tcW w:w="679" w:type="pct"/>
            <w:tcBorders>
              <w:top w:val="single" w:sz="18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受託投資機構</w:t>
            </w:r>
          </w:p>
        </w:tc>
        <w:tc>
          <w:tcPr>
            <w:tcW w:w="47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單位數</w:t>
            </w:r>
          </w:p>
        </w:tc>
        <w:tc>
          <w:tcPr>
            <w:tcW w:w="1081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9E4C75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票面價額/</w:t>
            </w:r>
            <w:r w:rsidR="001221EB" w:rsidRPr="004832A0">
              <w:rPr>
                <w:rFonts w:ascii="標楷體" w:eastAsia="標楷體" w:hint="eastAsia"/>
                <w:szCs w:val="24"/>
              </w:rPr>
              <w:t>單位淨值</w:t>
            </w:r>
          </w:p>
        </w:tc>
        <w:tc>
          <w:tcPr>
            <w:tcW w:w="473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外幣</w:t>
            </w:r>
            <w:proofErr w:type="gramStart"/>
            <w:r w:rsidRPr="004832A0">
              <w:rPr>
                <w:rFonts w:ascii="標楷體" w:eastAsia="標楷體" w:hint="eastAsia"/>
                <w:szCs w:val="24"/>
              </w:rPr>
              <w:t>幣</w:t>
            </w:r>
            <w:proofErr w:type="gramEnd"/>
            <w:r w:rsidRPr="004832A0">
              <w:rPr>
                <w:rFonts w:ascii="標楷體" w:eastAsia="標楷體" w:hint="eastAsia"/>
                <w:szCs w:val="24"/>
              </w:rPr>
              <w:t>別</w:t>
            </w:r>
          </w:p>
        </w:tc>
        <w:tc>
          <w:tcPr>
            <w:tcW w:w="1013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/>
                <w:szCs w:val="24"/>
              </w:rPr>
            </w:pPr>
            <w:r w:rsidRPr="004832A0">
              <w:rPr>
                <w:rFonts w:ascii="標楷體" w:eastAsia="標楷體" w:hint="eastAsia"/>
                <w:szCs w:val="24"/>
              </w:rPr>
              <w:t>新</w:t>
            </w:r>
            <w:r w:rsidRPr="004832A0">
              <w:rPr>
                <w:rFonts w:ascii="標楷體" w:eastAsia="標楷體" w:hAnsi="標楷體" w:hint="eastAsia"/>
                <w:szCs w:val="24"/>
              </w:rPr>
              <w:t>臺</w:t>
            </w:r>
            <w:r w:rsidRPr="004832A0">
              <w:rPr>
                <w:rFonts w:ascii="標楷體" w:eastAsia="標楷體" w:hint="eastAsia"/>
                <w:szCs w:val="24"/>
              </w:rPr>
              <w:t>幣或折合新</w:t>
            </w:r>
            <w:r w:rsidRPr="004832A0">
              <w:rPr>
                <w:rFonts w:ascii="標楷體" w:eastAsia="標楷體" w:hAnsi="標楷體" w:hint="eastAsia"/>
                <w:szCs w:val="24"/>
              </w:rPr>
              <w:t>臺</w:t>
            </w:r>
            <w:r w:rsidRPr="004832A0">
              <w:rPr>
                <w:rFonts w:ascii="標楷體" w:eastAsia="標楷體" w:hint="eastAsia"/>
                <w:szCs w:val="24"/>
              </w:rPr>
              <w:t>幣總額</w:t>
            </w:r>
          </w:p>
        </w:tc>
      </w:tr>
      <w:tr w:rsidR="00200DC5" w:rsidRPr="004832A0" w:rsidTr="00E10AF6">
        <w:trPr>
          <w:trHeight w:val="667"/>
        </w:trPr>
        <w:tc>
          <w:tcPr>
            <w:tcW w:w="8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59CB" w:rsidRPr="004832A0" w:rsidRDefault="00BE01D0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霸菱全球新興市場基金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台北富邦銀行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BE01D0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35.03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BE01D0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19.97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BE01D0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歐元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9CB" w:rsidRPr="004832A0" w:rsidRDefault="00DA197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32,261</w:t>
            </w:r>
          </w:p>
        </w:tc>
      </w:tr>
      <w:tr w:rsidR="00200DC5" w:rsidRPr="004832A0" w:rsidTr="00E10AF6">
        <w:trPr>
          <w:trHeight w:val="384"/>
        </w:trPr>
        <w:tc>
          <w:tcPr>
            <w:tcW w:w="8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天達環球</w:t>
            </w:r>
            <w:proofErr w:type="gramEnd"/>
            <w:r w:rsidRPr="004832A0">
              <w:rPr>
                <w:rFonts w:ascii="標楷體" w:eastAsia="標楷體" w:hAnsi="標楷體" w:hint="eastAsia"/>
                <w:szCs w:val="24"/>
              </w:rPr>
              <w:t>策略</w:t>
            </w:r>
          </w:p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股票基金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台北富邦銀行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6.092</w:t>
            </w: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87.31</w:t>
            </w: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9CB" w:rsidRPr="004832A0" w:rsidRDefault="002B59CB" w:rsidP="004832A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美金</w:t>
            </w: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B59CB" w:rsidRPr="004832A0" w:rsidRDefault="002B59CB" w:rsidP="00200DC5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/>
                <w:szCs w:val="24"/>
              </w:rPr>
              <w:t>16,144</w:t>
            </w:r>
          </w:p>
        </w:tc>
      </w:tr>
      <w:tr w:rsidR="00E10AF6" w:rsidRPr="004832A0" w:rsidTr="00E10AF6">
        <w:trPr>
          <w:trHeight w:val="667"/>
        </w:trPr>
        <w:tc>
          <w:tcPr>
            <w:tcW w:w="8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10AF6" w:rsidRPr="004832A0" w:rsidRDefault="00E10AF6" w:rsidP="00D72D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AF6" w:rsidRPr="004832A0" w:rsidRDefault="00E10AF6" w:rsidP="00D72D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AF6" w:rsidRPr="004832A0" w:rsidRDefault="00E10AF6" w:rsidP="00D72D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AF6" w:rsidRPr="004832A0" w:rsidRDefault="00E10AF6" w:rsidP="00D72D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AF6" w:rsidRPr="004832A0" w:rsidRDefault="00E10AF6" w:rsidP="00D72D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AF6" w:rsidRPr="004832A0" w:rsidRDefault="00E10AF6" w:rsidP="00D72D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0AF6" w:rsidRPr="004832A0" w:rsidRDefault="00E10AF6" w:rsidP="00D72D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0AF6" w:rsidRPr="004832A0" w:rsidTr="00E10AF6">
        <w:trPr>
          <w:trHeight w:val="384"/>
        </w:trPr>
        <w:tc>
          <w:tcPr>
            <w:tcW w:w="87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E10AF6" w:rsidRPr="004832A0" w:rsidRDefault="00E10AF6" w:rsidP="00D72D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AF6" w:rsidRPr="004832A0" w:rsidRDefault="00E10AF6" w:rsidP="00D72D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AF6" w:rsidRPr="004832A0" w:rsidRDefault="00E10AF6" w:rsidP="00D72D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AF6" w:rsidRPr="004832A0" w:rsidRDefault="00E10AF6" w:rsidP="00D72D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AF6" w:rsidRPr="004832A0" w:rsidRDefault="00E10AF6" w:rsidP="00D72D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0AF6" w:rsidRPr="004832A0" w:rsidRDefault="00E10AF6" w:rsidP="00D72D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10AF6" w:rsidRPr="004832A0" w:rsidRDefault="00E10AF6" w:rsidP="00D72D4B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221EB" w:rsidRPr="004832A0" w:rsidTr="000B568B">
        <w:trPr>
          <w:trHeight w:val="403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2B59CB" w:rsidRPr="004832A0">
              <w:rPr>
                <w:rFonts w:ascii="標楷體" w:eastAsia="標楷體" w:hAnsi="標楷體" w:hint="eastAsia"/>
                <w:szCs w:val="24"/>
              </w:rPr>
              <w:t>2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025ADA">
      <w:pPr>
        <w:spacing w:line="0" w:lineRule="atLeast"/>
        <w:ind w:left="200" w:hangingChars="100" w:hanging="200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基金受益憑證</w:t>
      </w:r>
      <w:r w:rsidR="00715420">
        <w:rPr>
          <w:rFonts w:ascii="細明體" w:eastAsia="細明體" w:hAnsi="細明體" w:hint="eastAsia"/>
          <w:sz w:val="20"/>
        </w:rPr>
        <w:t>之價額</w:t>
      </w:r>
      <w:r w:rsidR="001221EB">
        <w:rPr>
          <w:rFonts w:ascii="細明體" w:eastAsia="細明體" w:hAnsi="細明體" w:cs="新細明體"/>
          <w:kern w:val="0"/>
          <w:sz w:val="20"/>
        </w:rPr>
        <w:t>，應以</w:t>
      </w:r>
      <w:r w:rsidR="00B40690" w:rsidRPr="00402F09">
        <w:rPr>
          <w:rFonts w:ascii="細明體" w:eastAsia="細明體" w:hAnsi="細明體" w:cs="新細明體" w:hint="eastAsia"/>
          <w:kern w:val="0"/>
          <w:sz w:val="20"/>
        </w:rPr>
        <w:t>票面價額計算，無票面價額者，以</w:t>
      </w:r>
      <w:r w:rsidR="001221EB" w:rsidRPr="00402F09">
        <w:rPr>
          <w:rFonts w:ascii="細明體" w:eastAsia="細明體" w:hAnsi="細明體" w:cs="新細明體" w:hint="eastAsia"/>
          <w:kern w:val="0"/>
          <w:sz w:val="20"/>
        </w:rPr>
        <w:t>申報日之</w:t>
      </w:r>
      <w:r w:rsidR="001221EB">
        <w:rPr>
          <w:rFonts w:ascii="細明體" w:eastAsia="細明體" w:hAnsi="細明體" w:cs="新細明體" w:hint="eastAsia"/>
          <w:kern w:val="0"/>
          <w:sz w:val="20"/>
        </w:rPr>
        <w:t>單位淨</w:t>
      </w:r>
      <w:r w:rsidR="001221EB">
        <w:rPr>
          <w:rFonts w:ascii="細明體" w:eastAsia="細明體" w:hAnsi="細明體" w:cs="新細明體"/>
          <w:kern w:val="0"/>
          <w:sz w:val="20"/>
        </w:rPr>
        <w:t>值</w:t>
      </w:r>
      <w:r w:rsidR="00715420">
        <w:rPr>
          <w:rFonts w:ascii="細明體" w:eastAsia="細明體" w:hAnsi="細明體" w:cs="新細明體" w:hint="eastAsia"/>
          <w:kern w:val="0"/>
          <w:sz w:val="20"/>
        </w:rPr>
        <w:t>計算</w:t>
      </w:r>
      <w:r w:rsidR="001221EB">
        <w:rPr>
          <w:rFonts w:ascii="細明體" w:eastAsia="細明體" w:hAnsi="細明體" w:hint="eastAsia"/>
          <w:sz w:val="20"/>
        </w:rPr>
        <w:t>，</w:t>
      </w:r>
      <w:r w:rsidR="001221EB" w:rsidRPr="00715420">
        <w:rPr>
          <w:rFonts w:ascii="細明體" w:eastAsia="細明體" w:hAnsi="細明體" w:hint="eastAsia"/>
          <w:bCs/>
          <w:color w:val="000000"/>
          <w:sz w:val="20"/>
        </w:rPr>
        <w:t>無單位淨值者，以原交易價額計算</w:t>
      </w:r>
      <w:r w:rsidR="001221EB" w:rsidRPr="00715420">
        <w:rPr>
          <w:rFonts w:ascii="細明體" w:eastAsia="細明體" w:hAnsi="細明體"/>
          <w:bCs/>
          <w:color w:val="000000"/>
          <w:sz w:val="20"/>
        </w:rPr>
        <w:t>。</w:t>
      </w:r>
    </w:p>
    <w:p w:rsidR="001221EB" w:rsidRDefault="00025ADA">
      <w:pPr>
        <w:spacing w:line="0" w:lineRule="atLeast"/>
        <w:ind w:left="200" w:hangingChars="100" w:hanging="200"/>
        <w:jc w:val="both"/>
        <w:rPr>
          <w:rFonts w:ascii="標楷體" w:eastAsia="標楷體" w:hAnsi="標楷體"/>
        </w:rPr>
      </w:pPr>
      <w:r>
        <w:rPr>
          <w:rFonts w:ascii="細明體" w:eastAsia="細明體" w:hAnsi="細明體" w:hint="eastAsia"/>
          <w:sz w:val="20"/>
        </w:rPr>
        <w:t xml:space="preserve"> 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cs="新細明體" w:hint="eastAsia"/>
          <w:kern w:val="0"/>
          <w:sz w:val="20"/>
        </w:rPr>
        <w:t>所謂「</w:t>
      </w:r>
      <w:r w:rsidR="001221EB">
        <w:rPr>
          <w:rFonts w:ascii="細明體" w:eastAsia="細明體" w:hAnsi="細明體" w:hint="eastAsia"/>
          <w:sz w:val="20"/>
        </w:rPr>
        <w:t>受託投資機構</w:t>
      </w:r>
      <w:r w:rsidR="001221EB">
        <w:rPr>
          <w:rFonts w:ascii="細明體" w:eastAsia="細明體" w:hAnsi="細明體" w:cs="新細明體" w:hint="eastAsia"/>
          <w:kern w:val="0"/>
          <w:sz w:val="20"/>
        </w:rPr>
        <w:t>」</w:t>
      </w:r>
      <w:r w:rsidR="00715420">
        <w:rPr>
          <w:rFonts w:ascii="細明體" w:eastAsia="細明體" w:hAnsi="細明體" w:cs="新細明體" w:hint="eastAsia"/>
          <w:kern w:val="0"/>
          <w:sz w:val="20"/>
        </w:rPr>
        <w:t>，</w:t>
      </w:r>
      <w:r w:rsidR="001221EB">
        <w:rPr>
          <w:rFonts w:ascii="細明體" w:eastAsia="細明體" w:hAnsi="細明體" w:hint="eastAsia"/>
          <w:sz w:val="20"/>
        </w:rPr>
        <w:t>指申報人申購基金之「證券投資信託事業」、「銀行」或「證券商」。</w:t>
      </w:r>
    </w:p>
    <w:p w:rsidR="001221EB" w:rsidRDefault="001221EB">
      <w:pPr>
        <w:ind w:leftChars="-95" w:left="-228" w:firstLineChars="100" w:firstLine="240"/>
        <w:jc w:val="center"/>
        <w:rPr>
          <w:rFonts w:ascii="標楷體" w:eastAsia="標楷體" w:hAnsi="標楷體"/>
        </w:rPr>
      </w:pPr>
    </w:p>
    <w:p w:rsidR="001221EB" w:rsidRDefault="001221EB">
      <w:pPr>
        <w:ind w:leftChars="169" w:left="406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4.其他有價證券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總價額：</w:t>
      </w:r>
      <w:r>
        <w:rPr>
          <w:rFonts w:ascii="標楷體" w:eastAsia="標楷體" w:hAnsi="標楷體" w:hint="eastAsia"/>
          <w:szCs w:val="24"/>
        </w:rPr>
        <w:t>新臺幣</w:t>
      </w:r>
      <w:r w:rsidR="002B59CB">
        <w:rPr>
          <w:rFonts w:ascii="標楷體" w:eastAsia="標楷體" w:hAnsi="標楷體" w:hint="eastAsia"/>
          <w:szCs w:val="24"/>
        </w:rPr>
        <w:t>210,000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tbl>
      <w:tblPr>
        <w:tblW w:w="1332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320"/>
        <w:gridCol w:w="1080"/>
        <w:gridCol w:w="1620"/>
        <w:gridCol w:w="1620"/>
        <w:gridCol w:w="1620"/>
        <w:gridCol w:w="3060"/>
      </w:tblGrid>
      <w:tr w:rsidR="001221EB" w:rsidRPr="004832A0" w:rsidTr="000B568B">
        <w:trPr>
          <w:trHeight w:val="384"/>
        </w:trPr>
        <w:tc>
          <w:tcPr>
            <w:tcW w:w="43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名稱</w:t>
            </w:r>
          </w:p>
        </w:tc>
        <w:tc>
          <w:tcPr>
            <w:tcW w:w="108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單位數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價額</w:t>
            </w:r>
          </w:p>
        </w:tc>
        <w:tc>
          <w:tcPr>
            <w:tcW w:w="16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外幣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幣</w:t>
            </w:r>
            <w:proofErr w:type="gramEnd"/>
            <w:r w:rsidRPr="004832A0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306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新臺幣或折合新臺幣總額</w:t>
            </w:r>
          </w:p>
        </w:tc>
      </w:tr>
      <w:tr w:rsidR="002B59CB" w:rsidRPr="004832A0" w:rsidTr="000B568B">
        <w:trPr>
          <w:trHeight w:hRule="exact" w:val="388"/>
        </w:trPr>
        <w:tc>
          <w:tcPr>
            <w:tcW w:w="4320" w:type="dxa"/>
            <w:vAlign w:val="center"/>
          </w:tcPr>
          <w:p w:rsidR="002B59CB" w:rsidRPr="004832A0" w:rsidRDefault="002B59C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福雷電（存託憑證）</w:t>
            </w:r>
          </w:p>
        </w:tc>
        <w:tc>
          <w:tcPr>
            <w:tcW w:w="1080" w:type="dxa"/>
            <w:vAlign w:val="center"/>
          </w:tcPr>
          <w:p w:rsidR="002B59CB" w:rsidRPr="004832A0" w:rsidRDefault="002B59C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4832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4832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100,000元</w:t>
            </w:r>
          </w:p>
        </w:tc>
      </w:tr>
      <w:tr w:rsidR="002B59CB" w:rsidRPr="004832A0" w:rsidTr="000B568B">
        <w:trPr>
          <w:trHeight w:hRule="exact" w:val="535"/>
        </w:trPr>
        <w:tc>
          <w:tcPr>
            <w:tcW w:w="4320" w:type="dxa"/>
            <w:vAlign w:val="center"/>
          </w:tcPr>
          <w:p w:rsidR="002B59CB" w:rsidRPr="004832A0" w:rsidRDefault="002B59CB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國泰一號（國泰R1受益證券）</w:t>
            </w:r>
          </w:p>
        </w:tc>
        <w:tc>
          <w:tcPr>
            <w:tcW w:w="1080" w:type="dxa"/>
            <w:vAlign w:val="center"/>
          </w:tcPr>
          <w:p w:rsidR="002B59CB" w:rsidRPr="004832A0" w:rsidRDefault="002B59CB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10,000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4832A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</w:t>
            </w:r>
          </w:p>
        </w:tc>
        <w:tc>
          <w:tcPr>
            <w:tcW w:w="1620" w:type="dxa"/>
            <w:vAlign w:val="center"/>
          </w:tcPr>
          <w:p w:rsidR="002B59CB" w:rsidRPr="004832A0" w:rsidRDefault="002B59CB" w:rsidP="004832A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2B59CB" w:rsidRPr="004832A0" w:rsidRDefault="002B59CB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110,000元</w:t>
            </w:r>
          </w:p>
        </w:tc>
      </w:tr>
      <w:tr w:rsidR="00E10AF6" w:rsidRPr="004832A0" w:rsidTr="00D72D4B">
        <w:trPr>
          <w:trHeight w:hRule="exact" w:val="388"/>
        </w:trPr>
        <w:tc>
          <w:tcPr>
            <w:tcW w:w="4320" w:type="dxa"/>
            <w:vAlign w:val="center"/>
          </w:tcPr>
          <w:p w:rsidR="00E10AF6" w:rsidRPr="004832A0" w:rsidRDefault="00E10AF6" w:rsidP="00D72D4B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  <w:tc>
          <w:tcPr>
            <w:tcW w:w="1080" w:type="dxa"/>
            <w:vAlign w:val="center"/>
          </w:tcPr>
          <w:p w:rsidR="00E10AF6" w:rsidRPr="004832A0" w:rsidRDefault="00E10AF6" w:rsidP="00D72D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0AF6" w:rsidRPr="004832A0" w:rsidRDefault="00E10AF6" w:rsidP="00D72D4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0AF6" w:rsidRPr="004832A0" w:rsidRDefault="00E10AF6" w:rsidP="00D72D4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0AF6" w:rsidRPr="004832A0" w:rsidRDefault="00E10AF6" w:rsidP="00D72D4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10AF6" w:rsidRPr="004832A0" w:rsidRDefault="00E10AF6" w:rsidP="00D72D4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E10AF6" w:rsidRPr="004832A0" w:rsidTr="00D72D4B">
        <w:trPr>
          <w:trHeight w:hRule="exact" w:val="535"/>
        </w:trPr>
        <w:tc>
          <w:tcPr>
            <w:tcW w:w="4320" w:type="dxa"/>
            <w:vAlign w:val="center"/>
          </w:tcPr>
          <w:p w:rsidR="00E10AF6" w:rsidRPr="004832A0" w:rsidRDefault="00E10AF6" w:rsidP="00D72D4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E10AF6" w:rsidRPr="004832A0" w:rsidRDefault="00E10AF6" w:rsidP="00D72D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0AF6" w:rsidRPr="004832A0" w:rsidRDefault="00E10AF6" w:rsidP="00D72D4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0AF6" w:rsidRPr="004832A0" w:rsidRDefault="00E10AF6" w:rsidP="00D72D4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10AF6" w:rsidRPr="004832A0" w:rsidRDefault="00E10AF6" w:rsidP="00D72D4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060" w:type="dxa"/>
            <w:vAlign w:val="center"/>
          </w:tcPr>
          <w:p w:rsidR="00E10AF6" w:rsidRPr="004832A0" w:rsidRDefault="00E10AF6" w:rsidP="00D72D4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221EB" w:rsidRPr="004832A0" w:rsidTr="000B568B">
        <w:trPr>
          <w:trHeight w:hRule="exact" w:val="380"/>
        </w:trPr>
        <w:tc>
          <w:tcPr>
            <w:tcW w:w="13320" w:type="dxa"/>
            <w:gridSpan w:val="6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2B59CB" w:rsidRPr="004832A0">
              <w:rPr>
                <w:rFonts w:ascii="標楷體" w:eastAsia="標楷體" w:hAnsi="標楷體" w:hint="eastAsia"/>
                <w:szCs w:val="24"/>
              </w:rPr>
              <w:t>2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AB7AAF">
      <w:pPr>
        <w:spacing w:line="0" w:lineRule="atLeast"/>
        <w:ind w:leftChars="-11" w:left="274" w:hangingChars="150" w:hanging="3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「其他有價證券」指存託憑證、認購（售）權證、受益證券及資產基礎證券、國庫券、商業本票或匯票，或其他具財產價值且得為交易客體之證券。</w:t>
      </w:r>
    </w:p>
    <w:p w:rsidR="001221EB" w:rsidRDefault="00AB7AAF">
      <w:pPr>
        <w:spacing w:line="0" w:lineRule="atLeast"/>
        <w:ind w:leftChars="-11" w:left="274" w:hangingChars="150" w:hanging="3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 xml:space="preserve"> </w:t>
      </w:r>
      <w:r w:rsidR="007915B7">
        <w:rPr>
          <w:rFonts w:ascii="細明體" w:eastAsia="細明體" w:hAnsi="細明體" w:hint="eastAsia"/>
          <w:sz w:val="20"/>
        </w:rPr>
        <w:t>其他有價證券之價額，以</w:t>
      </w:r>
      <w:r w:rsidR="001221EB">
        <w:rPr>
          <w:rFonts w:ascii="細明體" w:eastAsia="細明體" w:hAnsi="細明體" w:hint="eastAsia"/>
          <w:sz w:val="20"/>
        </w:rPr>
        <w:t>票面價額</w:t>
      </w:r>
      <w:r w:rsidR="007915B7">
        <w:rPr>
          <w:rFonts w:ascii="細明體" w:eastAsia="細明體" w:hAnsi="細明體" w:hint="eastAsia"/>
          <w:sz w:val="20"/>
        </w:rPr>
        <w:t>計算，</w:t>
      </w:r>
      <w:r w:rsidR="001221EB">
        <w:rPr>
          <w:rFonts w:ascii="細明體" w:eastAsia="細明體" w:hAnsi="細明體" w:hint="eastAsia"/>
          <w:sz w:val="20"/>
        </w:rPr>
        <w:t>無票面價額者</w:t>
      </w:r>
      <w:r w:rsidR="007915B7">
        <w:rPr>
          <w:rFonts w:ascii="細明體" w:eastAsia="細明體" w:hAnsi="細明體" w:hint="eastAsia"/>
          <w:sz w:val="20"/>
        </w:rPr>
        <w:t>，</w:t>
      </w:r>
      <w:r w:rsidR="001221EB">
        <w:rPr>
          <w:rFonts w:ascii="細明體" w:eastAsia="細明體" w:hAnsi="細明體" w:hint="eastAsia"/>
          <w:sz w:val="20"/>
        </w:rPr>
        <w:t>應填載申報日之收盤價、成交價或原交易價額。</w:t>
      </w:r>
    </w:p>
    <w:p w:rsidR="006E7751" w:rsidRDefault="006E7751" w:rsidP="004832A0">
      <w:pPr>
        <w:spacing w:line="0" w:lineRule="atLeast"/>
        <w:ind w:leftChars="-11" w:left="274" w:hangingChars="150" w:hanging="300"/>
        <w:rPr>
          <w:rFonts w:ascii="細明體" w:eastAsia="細明體" w:hAnsi="細明體" w:hint="eastAsia"/>
          <w:sz w:val="20"/>
        </w:rPr>
      </w:pPr>
    </w:p>
    <w:p w:rsidR="00E10AF6" w:rsidRDefault="00E10AF6" w:rsidP="004832A0">
      <w:pPr>
        <w:spacing w:line="0" w:lineRule="atLeast"/>
        <w:ind w:leftChars="-11" w:left="274" w:hangingChars="150" w:hanging="300"/>
        <w:rPr>
          <w:rFonts w:ascii="細明體" w:eastAsia="細明體" w:hAnsi="細明體" w:hint="eastAsia"/>
          <w:sz w:val="20"/>
        </w:rPr>
      </w:pPr>
    </w:p>
    <w:p w:rsidR="006E7751" w:rsidRDefault="006E7751" w:rsidP="004832A0">
      <w:pPr>
        <w:spacing w:line="0" w:lineRule="atLeast"/>
        <w:ind w:leftChars="-11" w:left="274" w:hangingChars="150" w:hanging="300"/>
        <w:rPr>
          <w:rFonts w:ascii="細明體" w:eastAsia="細明體" w:hAnsi="細明體" w:hint="eastAsia"/>
          <w:sz w:val="20"/>
        </w:rPr>
      </w:pPr>
    </w:p>
    <w:p w:rsidR="006E7751" w:rsidRDefault="006E7751" w:rsidP="004832A0">
      <w:pPr>
        <w:spacing w:line="0" w:lineRule="atLeast"/>
        <w:ind w:leftChars="-11" w:left="274" w:hangingChars="150" w:hanging="300"/>
        <w:rPr>
          <w:rFonts w:ascii="細明體" w:eastAsia="細明體" w:hAnsi="細明體"/>
          <w:sz w:val="20"/>
        </w:rPr>
      </w:pPr>
    </w:p>
    <w:p w:rsidR="001221EB" w:rsidRDefault="00616C1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 xml:space="preserve">  </w:t>
      </w:r>
      <w:r w:rsidR="001221EB">
        <w:rPr>
          <w:rFonts w:ascii="標楷體" w:eastAsia="標楷體" w:hAnsi="標楷體" w:hint="eastAsia"/>
        </w:rPr>
        <w:t>（九）珠寶、古董、字畫及其他具有相當價值之財產</w:t>
      </w:r>
      <w:proofErr w:type="gramStart"/>
      <w:r w:rsidR="001221EB">
        <w:rPr>
          <w:rFonts w:ascii="標楷體" w:eastAsia="標楷體" w:hAnsi="標楷體" w:hint="eastAsia"/>
        </w:rPr>
        <w:t>（</w:t>
      </w:r>
      <w:proofErr w:type="gramEnd"/>
      <w:r w:rsidR="001221EB">
        <w:rPr>
          <w:rFonts w:ascii="標楷體" w:eastAsia="標楷體" w:hAnsi="標楷體" w:hint="eastAsia"/>
        </w:rPr>
        <w:t>總價額：</w:t>
      </w:r>
      <w:r w:rsidR="001221EB">
        <w:rPr>
          <w:rFonts w:ascii="標楷體" w:eastAsia="標楷體" w:hAnsi="標楷體" w:hint="eastAsia"/>
          <w:szCs w:val="24"/>
        </w:rPr>
        <w:t>新臺幣</w:t>
      </w:r>
      <w:r w:rsidR="00A04CEF">
        <w:rPr>
          <w:rFonts w:ascii="標楷體" w:eastAsia="標楷體" w:hAnsi="標楷體" w:hint="eastAsia"/>
          <w:szCs w:val="24"/>
        </w:rPr>
        <w:t>3,136,288</w:t>
      </w:r>
      <w:r w:rsidR="001221EB">
        <w:rPr>
          <w:rFonts w:ascii="標楷體" w:eastAsia="標楷體" w:hAnsi="標楷體" w:hint="eastAsia"/>
        </w:rPr>
        <w:t>元</w:t>
      </w:r>
      <w:proofErr w:type="gramStart"/>
      <w:r w:rsidR="001221EB">
        <w:rPr>
          <w:rFonts w:ascii="標楷體" w:eastAsia="標楷體" w:hAnsi="標楷體" w:hint="eastAsia"/>
        </w:rPr>
        <w:t>）</w:t>
      </w:r>
      <w:proofErr w:type="gramEnd"/>
    </w:p>
    <w:p w:rsidR="00431DA0" w:rsidRDefault="00431DA0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color w:val="000000"/>
        </w:rPr>
        <w:t>1</w:t>
      </w:r>
      <w:r w:rsidRPr="000C6339">
        <w:rPr>
          <w:rFonts w:ascii="標楷體" w:eastAsia="標楷體" w:hAnsi="標楷體" w:hint="eastAsia"/>
          <w:color w:val="000000"/>
        </w:rPr>
        <w:t>.</w:t>
      </w:r>
      <w:r w:rsidRPr="00FA084E">
        <w:rPr>
          <w:rFonts w:ascii="標楷體" w:eastAsia="標楷體" w:hAnsi="標楷體" w:hint="eastAsia"/>
          <w:color w:val="000000"/>
        </w:rPr>
        <w:t xml:space="preserve"> </w:t>
      </w:r>
      <w:r w:rsidRPr="000C6339">
        <w:rPr>
          <w:rFonts w:ascii="標楷體" w:eastAsia="標楷體" w:hAnsi="標楷體" w:hint="eastAsia"/>
          <w:color w:val="000000"/>
        </w:rPr>
        <w:t>珠寶、古董、字畫及其他具有相當價值之財產</w:t>
      </w:r>
      <w:proofErr w:type="gramStart"/>
      <w:r w:rsidRPr="000C6339">
        <w:rPr>
          <w:rFonts w:ascii="標楷體" w:eastAsia="標楷體" w:hAnsi="標楷體" w:hint="eastAsia"/>
          <w:color w:val="000000"/>
        </w:rPr>
        <w:t>（</w:t>
      </w:r>
      <w:proofErr w:type="gramEnd"/>
      <w:r w:rsidRPr="000C6339">
        <w:rPr>
          <w:rFonts w:ascii="標楷體" w:eastAsia="標楷體" w:hAnsi="標楷體" w:hint="eastAsia"/>
          <w:color w:val="000000"/>
        </w:rPr>
        <w:t>總價額：</w:t>
      </w:r>
      <w:r w:rsidRPr="000C6339">
        <w:rPr>
          <w:rFonts w:ascii="標楷體" w:eastAsia="標楷體" w:hAnsi="標楷體" w:hint="eastAsia"/>
          <w:color w:val="000000"/>
          <w:szCs w:val="24"/>
        </w:rPr>
        <w:t>新臺幣</w:t>
      </w:r>
      <w:r w:rsidRPr="000C6339">
        <w:rPr>
          <w:rFonts w:ascii="標楷體" w:eastAsia="標楷體" w:hAnsi="標楷體" w:hint="eastAsia"/>
          <w:color w:val="000000"/>
        </w:rPr>
        <w:t xml:space="preserve">　　　　　　　　　元</w:t>
      </w:r>
      <w:proofErr w:type="gramStart"/>
      <w:r w:rsidRPr="000C6339">
        <w:rPr>
          <w:rFonts w:ascii="標楷體" w:eastAsia="標楷體" w:hAnsi="標楷體" w:hint="eastAsia"/>
          <w:color w:val="000000"/>
        </w:rPr>
        <w:t>）</w:t>
      </w:r>
      <w:proofErr w:type="gramEnd"/>
    </w:p>
    <w:tbl>
      <w:tblPr>
        <w:tblW w:w="1278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20"/>
        <w:gridCol w:w="1800"/>
        <w:gridCol w:w="4186"/>
        <w:gridCol w:w="3374"/>
      </w:tblGrid>
      <w:tr w:rsidR="001221EB" w:rsidRPr="004832A0" w:rsidTr="004936B0">
        <w:trPr>
          <w:cantSplit/>
          <w:trHeight w:val="401"/>
        </w:trPr>
        <w:tc>
          <w:tcPr>
            <w:tcW w:w="342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財產種類</w:t>
            </w:r>
          </w:p>
        </w:tc>
        <w:tc>
          <w:tcPr>
            <w:tcW w:w="1800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項/件</w:t>
            </w:r>
          </w:p>
        </w:tc>
        <w:tc>
          <w:tcPr>
            <w:tcW w:w="4186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所有人</w:t>
            </w:r>
          </w:p>
        </w:tc>
        <w:tc>
          <w:tcPr>
            <w:tcW w:w="3374" w:type="dxa"/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價額</w:t>
            </w:r>
          </w:p>
        </w:tc>
      </w:tr>
      <w:tr w:rsidR="00A04CEF" w:rsidRPr="004832A0" w:rsidTr="004936B0">
        <w:trPr>
          <w:cantSplit/>
          <w:trHeight w:hRule="exact" w:val="379"/>
        </w:trPr>
        <w:tc>
          <w:tcPr>
            <w:tcW w:w="3420" w:type="dxa"/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古董硯臺</w:t>
            </w:r>
          </w:p>
        </w:tc>
        <w:tc>
          <w:tcPr>
            <w:tcW w:w="1800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4186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374" w:type="dxa"/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400,000元</w:t>
            </w:r>
          </w:p>
        </w:tc>
      </w:tr>
      <w:tr w:rsidR="00A04CEF" w:rsidRPr="004832A0" w:rsidTr="004936B0">
        <w:trPr>
          <w:cantSplit/>
          <w:trHeight w:hRule="exact" w:val="361"/>
        </w:trPr>
        <w:tc>
          <w:tcPr>
            <w:tcW w:w="3420" w:type="dxa"/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張大千</w:t>
            </w:r>
            <w:proofErr w:type="gramStart"/>
            <w:r w:rsidRPr="004832A0">
              <w:rPr>
                <w:rFonts w:ascii="標楷體" w:eastAsia="標楷體" w:hAnsi="標楷體"/>
                <w:szCs w:val="24"/>
              </w:rPr>
              <w:t>潑墨雨荷</w:t>
            </w:r>
            <w:proofErr w:type="gramEnd"/>
          </w:p>
        </w:tc>
        <w:tc>
          <w:tcPr>
            <w:tcW w:w="1800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374" w:type="dxa"/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1,886,288元</w:t>
            </w:r>
          </w:p>
        </w:tc>
      </w:tr>
      <w:tr w:rsidR="00A04CEF" w:rsidRPr="004832A0" w:rsidTr="004936B0">
        <w:trPr>
          <w:cantSplit/>
          <w:trHeight w:hRule="exact" w:val="358"/>
        </w:trPr>
        <w:tc>
          <w:tcPr>
            <w:tcW w:w="3420" w:type="dxa"/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揚升球場高爾夫球證</w:t>
            </w:r>
          </w:p>
        </w:tc>
        <w:tc>
          <w:tcPr>
            <w:tcW w:w="1800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374" w:type="dxa"/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300,000元</w:t>
            </w:r>
          </w:p>
        </w:tc>
      </w:tr>
      <w:tr w:rsidR="00A04CEF" w:rsidRPr="004832A0" w:rsidTr="004936B0">
        <w:trPr>
          <w:cantSplit/>
          <w:trHeight w:hRule="exact" w:val="523"/>
        </w:trPr>
        <w:tc>
          <w:tcPr>
            <w:tcW w:w="3420" w:type="dxa"/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鑽戒</w:t>
            </w:r>
          </w:p>
        </w:tc>
        <w:tc>
          <w:tcPr>
            <w:tcW w:w="1800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3374" w:type="dxa"/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300,000元</w:t>
            </w:r>
          </w:p>
        </w:tc>
      </w:tr>
      <w:tr w:rsidR="004936B0" w:rsidRPr="004832A0" w:rsidTr="004936B0">
        <w:trPr>
          <w:cantSplit/>
          <w:trHeight w:hRule="exact" w:val="480"/>
        </w:trPr>
        <w:tc>
          <w:tcPr>
            <w:tcW w:w="3420" w:type="dxa"/>
            <w:vAlign w:val="center"/>
          </w:tcPr>
          <w:p w:rsidR="004936B0" w:rsidRPr="004832A0" w:rsidRDefault="004936B0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蘭花</w:t>
            </w:r>
          </w:p>
        </w:tc>
        <w:tc>
          <w:tcPr>
            <w:tcW w:w="1800" w:type="dxa"/>
            <w:vAlign w:val="center"/>
          </w:tcPr>
          <w:p w:rsidR="004936B0" w:rsidRPr="004832A0" w:rsidRDefault="004936B0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4936B0" w:rsidRPr="004832A0" w:rsidRDefault="004936B0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3374" w:type="dxa"/>
            <w:vAlign w:val="center"/>
          </w:tcPr>
          <w:p w:rsidR="004936B0" w:rsidRPr="004832A0" w:rsidRDefault="004936B0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250,000元</w:t>
            </w:r>
          </w:p>
        </w:tc>
      </w:tr>
      <w:tr w:rsidR="004936B0" w:rsidRPr="004832A0" w:rsidTr="005C60FE">
        <w:trPr>
          <w:cantSplit/>
          <w:trHeight w:hRule="exact" w:val="850"/>
        </w:trPr>
        <w:tc>
          <w:tcPr>
            <w:tcW w:w="3420" w:type="dxa"/>
            <w:vAlign w:val="center"/>
          </w:tcPr>
          <w:p w:rsidR="004936B0" w:rsidRDefault="00A46599" w:rsidP="007261A9">
            <w:pPr>
              <w:jc w:val="both"/>
              <w:rPr>
                <w:rFonts w:ascii="標楷體" w:eastAsia="標楷體" w:hAnsi="標楷體"/>
              </w:rPr>
            </w:pPr>
            <w:hyperlink r:id="rId11" w:history="1">
              <w:r w:rsidR="004936B0" w:rsidRPr="004936B0">
                <w:rPr>
                  <w:rStyle w:val="a8"/>
                  <w:rFonts w:ascii="標楷體" w:eastAsia="標楷體" w:hAnsi="標楷體"/>
                  <w:color w:val="auto"/>
                  <w:u w:val="none"/>
                </w:rPr>
                <w:t>高盛１５年雙區間</w:t>
              </w:r>
              <w:proofErr w:type="gramStart"/>
              <w:r w:rsidR="004936B0" w:rsidRPr="004936B0">
                <w:rPr>
                  <w:rStyle w:val="a8"/>
                  <w:rFonts w:ascii="標楷體" w:eastAsia="標楷體" w:hAnsi="標楷體"/>
                  <w:color w:val="auto"/>
                  <w:u w:val="none"/>
                </w:rPr>
                <w:t>計息連</w:t>
              </w:r>
              <w:proofErr w:type="gramEnd"/>
            </w:hyperlink>
            <w:r w:rsidR="004936B0">
              <w:rPr>
                <w:rFonts w:ascii="標楷體" w:eastAsia="標楷體" w:hAnsi="標楷體" w:hint="eastAsia"/>
              </w:rPr>
              <w:t>動債券</w:t>
            </w:r>
          </w:p>
          <w:p w:rsidR="005C60FE" w:rsidRPr="004936B0" w:rsidRDefault="005C60FE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</w:rPr>
              <w:t>(中國信託銀行)</w:t>
            </w:r>
          </w:p>
        </w:tc>
        <w:tc>
          <w:tcPr>
            <w:tcW w:w="1800" w:type="dxa"/>
            <w:vAlign w:val="center"/>
          </w:tcPr>
          <w:p w:rsidR="004936B0" w:rsidRPr="004832A0" w:rsidRDefault="004936B0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4186" w:type="dxa"/>
            <w:vAlign w:val="center"/>
          </w:tcPr>
          <w:p w:rsidR="004936B0" w:rsidRPr="004832A0" w:rsidRDefault="004936B0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李冰冰</w:t>
            </w:r>
          </w:p>
        </w:tc>
        <w:tc>
          <w:tcPr>
            <w:tcW w:w="3374" w:type="dxa"/>
            <w:vAlign w:val="center"/>
          </w:tcPr>
          <w:p w:rsidR="004936B0" w:rsidRPr="004832A0" w:rsidRDefault="004936B0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280,000元</w:t>
            </w:r>
          </w:p>
        </w:tc>
      </w:tr>
      <w:tr w:rsidR="00E10AF6" w:rsidRPr="004832A0" w:rsidTr="00D72D4B">
        <w:trPr>
          <w:cantSplit/>
          <w:trHeight w:hRule="exact" w:val="379"/>
        </w:trPr>
        <w:tc>
          <w:tcPr>
            <w:tcW w:w="3420" w:type="dxa"/>
            <w:vAlign w:val="center"/>
          </w:tcPr>
          <w:p w:rsidR="00E10AF6" w:rsidRPr="004832A0" w:rsidRDefault="00E10AF6" w:rsidP="00E10AF6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以下空白</w:t>
            </w:r>
          </w:p>
        </w:tc>
        <w:tc>
          <w:tcPr>
            <w:tcW w:w="1800" w:type="dxa"/>
            <w:vAlign w:val="center"/>
          </w:tcPr>
          <w:p w:rsidR="00E10AF6" w:rsidRPr="004832A0" w:rsidRDefault="00E10AF6" w:rsidP="00D72D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6" w:type="dxa"/>
            <w:vAlign w:val="center"/>
          </w:tcPr>
          <w:p w:rsidR="00E10AF6" w:rsidRPr="004832A0" w:rsidRDefault="00E10AF6" w:rsidP="00D72D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E10AF6" w:rsidRPr="004832A0" w:rsidRDefault="00E10AF6" w:rsidP="00D72D4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E10AF6" w:rsidRPr="004832A0" w:rsidTr="00E10AF6">
        <w:trPr>
          <w:cantSplit/>
          <w:trHeight w:val="463"/>
        </w:trPr>
        <w:tc>
          <w:tcPr>
            <w:tcW w:w="3420" w:type="dxa"/>
            <w:vAlign w:val="center"/>
          </w:tcPr>
          <w:p w:rsidR="00E10AF6" w:rsidRPr="004832A0" w:rsidRDefault="00E10AF6" w:rsidP="00D72D4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0AF6" w:rsidRPr="004832A0" w:rsidRDefault="00E10AF6" w:rsidP="00D72D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6" w:type="dxa"/>
            <w:vAlign w:val="center"/>
          </w:tcPr>
          <w:p w:rsidR="00E10AF6" w:rsidRPr="004832A0" w:rsidRDefault="00E10AF6" w:rsidP="00D72D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E10AF6" w:rsidRPr="004832A0" w:rsidRDefault="00E10AF6" w:rsidP="00D72D4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E10AF6" w:rsidRPr="004832A0" w:rsidTr="00E10AF6">
        <w:trPr>
          <w:cantSplit/>
          <w:trHeight w:val="463"/>
        </w:trPr>
        <w:tc>
          <w:tcPr>
            <w:tcW w:w="3420" w:type="dxa"/>
            <w:vAlign w:val="center"/>
          </w:tcPr>
          <w:p w:rsidR="00E10AF6" w:rsidRPr="004832A0" w:rsidRDefault="00E10AF6" w:rsidP="00D72D4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0AF6" w:rsidRPr="004832A0" w:rsidRDefault="00E10AF6" w:rsidP="00D72D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6" w:type="dxa"/>
            <w:vAlign w:val="center"/>
          </w:tcPr>
          <w:p w:rsidR="00E10AF6" w:rsidRPr="004832A0" w:rsidRDefault="00E10AF6" w:rsidP="00D72D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E10AF6" w:rsidRPr="004832A0" w:rsidRDefault="00E10AF6" w:rsidP="00D72D4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E10AF6" w:rsidRPr="004832A0" w:rsidTr="00E10AF6">
        <w:trPr>
          <w:cantSplit/>
          <w:trHeight w:val="463"/>
        </w:trPr>
        <w:tc>
          <w:tcPr>
            <w:tcW w:w="3420" w:type="dxa"/>
            <w:vAlign w:val="center"/>
          </w:tcPr>
          <w:p w:rsidR="00E10AF6" w:rsidRPr="004832A0" w:rsidRDefault="00E10AF6" w:rsidP="00D72D4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0AF6" w:rsidRPr="004832A0" w:rsidRDefault="00E10AF6" w:rsidP="00D72D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6" w:type="dxa"/>
            <w:vAlign w:val="center"/>
          </w:tcPr>
          <w:p w:rsidR="00E10AF6" w:rsidRPr="004832A0" w:rsidRDefault="00E10AF6" w:rsidP="00D72D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E10AF6" w:rsidRPr="004832A0" w:rsidRDefault="00E10AF6" w:rsidP="00D72D4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E10AF6" w:rsidRPr="004832A0" w:rsidTr="00E10AF6">
        <w:trPr>
          <w:cantSplit/>
          <w:trHeight w:val="463"/>
        </w:trPr>
        <w:tc>
          <w:tcPr>
            <w:tcW w:w="3420" w:type="dxa"/>
            <w:vAlign w:val="center"/>
          </w:tcPr>
          <w:p w:rsidR="00E10AF6" w:rsidRPr="004832A0" w:rsidRDefault="00E10AF6" w:rsidP="00D72D4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0AF6" w:rsidRPr="004832A0" w:rsidRDefault="00E10AF6" w:rsidP="00D72D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6" w:type="dxa"/>
            <w:vAlign w:val="center"/>
          </w:tcPr>
          <w:p w:rsidR="00E10AF6" w:rsidRPr="004832A0" w:rsidRDefault="00E10AF6" w:rsidP="00D72D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E10AF6" w:rsidRPr="004832A0" w:rsidRDefault="00E10AF6" w:rsidP="00D72D4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E10AF6" w:rsidRPr="004832A0" w:rsidTr="00E10AF6">
        <w:trPr>
          <w:cantSplit/>
          <w:trHeight w:val="463"/>
        </w:trPr>
        <w:tc>
          <w:tcPr>
            <w:tcW w:w="3420" w:type="dxa"/>
            <w:vAlign w:val="center"/>
          </w:tcPr>
          <w:p w:rsidR="00E10AF6" w:rsidRPr="004936B0" w:rsidRDefault="00E10AF6" w:rsidP="00D72D4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E10AF6" w:rsidRPr="004832A0" w:rsidRDefault="00E10AF6" w:rsidP="00D72D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186" w:type="dxa"/>
            <w:vAlign w:val="center"/>
          </w:tcPr>
          <w:p w:rsidR="00E10AF6" w:rsidRPr="004832A0" w:rsidRDefault="00E10AF6" w:rsidP="00D72D4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74" w:type="dxa"/>
            <w:vAlign w:val="center"/>
          </w:tcPr>
          <w:p w:rsidR="00E10AF6" w:rsidRPr="004832A0" w:rsidRDefault="00E10AF6" w:rsidP="00D72D4B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1221EB" w:rsidRPr="004832A0" w:rsidTr="00E74C39">
        <w:trPr>
          <w:cantSplit/>
          <w:trHeight w:hRule="exact" w:val="360"/>
        </w:trPr>
        <w:tc>
          <w:tcPr>
            <w:tcW w:w="12780" w:type="dxa"/>
            <w:gridSpan w:val="4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9B40AA">
              <w:rPr>
                <w:rFonts w:ascii="標楷體" w:eastAsia="標楷體" w:hAnsi="標楷體" w:hint="eastAsia"/>
                <w:szCs w:val="24"/>
              </w:rPr>
              <w:t>6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252E1A" w:rsidRPr="003443AE" w:rsidRDefault="003443AE" w:rsidP="003443AE">
      <w:pPr>
        <w:pStyle w:val="a5"/>
        <w:ind w:left="540" w:hangingChars="270" w:hanging="540"/>
        <w:jc w:val="both"/>
        <w:rPr>
          <w:rFonts w:ascii="細明體" w:eastAsia="細明體" w:hAnsi="細明體"/>
          <w:color w:val="000000"/>
          <w:sz w:val="20"/>
          <w:szCs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DC349C" w:rsidRPr="003443AE">
        <w:rPr>
          <w:rFonts w:ascii="細明體" w:eastAsia="細明體" w:hAnsi="細明體"/>
          <w:color w:val="000000"/>
          <w:sz w:val="20"/>
          <w:szCs w:val="20"/>
        </w:rPr>
        <w:t>★</w:t>
      </w:r>
      <w:r w:rsidRPr="003443AE">
        <w:rPr>
          <w:rFonts w:ascii="細明體" w:eastAsia="細明體" w:hAnsi="細明體" w:hint="eastAsia"/>
          <w:color w:val="000000"/>
          <w:sz w:val="20"/>
          <w:szCs w:val="20"/>
        </w:rPr>
        <w:t>「其他具有相當價值之財產」包括礦業權、漁業權、專利權、商標專用權、著作權、黃金條塊、黃金存摺、衍生性金融商品、結構性(型)商品(包括</w:t>
      </w:r>
      <w:proofErr w:type="gramStart"/>
      <w:r w:rsidRPr="003443AE">
        <w:rPr>
          <w:rFonts w:ascii="細明體" w:eastAsia="細明體" w:hAnsi="細明體" w:hint="eastAsia"/>
          <w:color w:val="000000"/>
          <w:sz w:val="20"/>
          <w:szCs w:val="20"/>
        </w:rPr>
        <w:t>連動債</w:t>
      </w:r>
      <w:proofErr w:type="gramEnd"/>
      <w:r w:rsidRPr="003443AE">
        <w:rPr>
          <w:rFonts w:ascii="細明體" w:eastAsia="細明體" w:hAnsi="細明體" w:hint="eastAsia"/>
          <w:color w:val="000000"/>
          <w:sz w:val="20"/>
          <w:szCs w:val="20"/>
        </w:rPr>
        <w:t>)、高爾夫球證及會員證、植栽等</w:t>
      </w:r>
      <w:r w:rsidRPr="003443AE">
        <w:rPr>
          <w:rFonts w:ascii="細明體" w:eastAsia="細明體" w:hAnsi="細明體"/>
          <w:color w:val="000000"/>
          <w:sz w:val="20"/>
          <w:szCs w:val="20"/>
        </w:rPr>
        <w:t>具</w:t>
      </w:r>
      <w:r w:rsidRPr="003443AE">
        <w:rPr>
          <w:rFonts w:ascii="細明體" w:eastAsia="細明體" w:hAnsi="細明體" w:hint="eastAsia"/>
          <w:color w:val="000000"/>
          <w:sz w:val="20"/>
          <w:szCs w:val="20"/>
        </w:rPr>
        <w:t>有財產價值之權利或財物。</w:t>
      </w:r>
    </w:p>
    <w:p w:rsidR="001221EB" w:rsidRDefault="00AB7AAF">
      <w:pPr>
        <w:spacing w:line="0" w:lineRule="atLeast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252E1A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</w:t>
      </w:r>
      <w:r w:rsidR="001221EB">
        <w:rPr>
          <w:rFonts w:ascii="細明體" w:eastAsia="細明體" w:hAnsi="細明體" w:hint="eastAsia"/>
          <w:bCs/>
          <w:sz w:val="20"/>
        </w:rPr>
        <w:t>珠寶、古董、字畫及</w:t>
      </w:r>
      <w:r w:rsidR="001221EB">
        <w:rPr>
          <w:rFonts w:ascii="細明體" w:eastAsia="細明體" w:hAnsi="細明體" w:hint="eastAsia"/>
          <w:sz w:val="20"/>
        </w:rPr>
        <w:t>其他</w:t>
      </w:r>
      <w:r w:rsidR="001221EB">
        <w:rPr>
          <w:rFonts w:ascii="細明體" w:eastAsia="細明體" w:hAnsi="細明體"/>
          <w:sz w:val="20"/>
        </w:rPr>
        <w:t>具有相當價值</w:t>
      </w:r>
      <w:r w:rsidR="001221EB">
        <w:rPr>
          <w:rFonts w:ascii="細明體" w:eastAsia="細明體" w:hAnsi="細明體" w:hint="eastAsia"/>
          <w:sz w:val="20"/>
        </w:rPr>
        <w:t>之財產」</w:t>
      </w:r>
      <w:r w:rsidR="001221EB">
        <w:rPr>
          <w:rFonts w:ascii="細明體" w:eastAsia="細明體" w:hAnsi="細明體"/>
          <w:sz w:val="20"/>
        </w:rPr>
        <w:t>每項 (件) 價額</w:t>
      </w:r>
      <w:r w:rsidR="001221EB">
        <w:rPr>
          <w:rFonts w:ascii="細明體" w:eastAsia="細明體" w:hAnsi="細明體" w:hint="eastAsia"/>
          <w:sz w:val="20"/>
        </w:rPr>
        <w:t>達</w:t>
      </w:r>
      <w:r w:rsidR="001221EB">
        <w:rPr>
          <w:rFonts w:ascii="細明體" w:eastAsia="細明體" w:hAnsi="細明體"/>
          <w:sz w:val="20"/>
        </w:rPr>
        <w:t>新臺幣</w:t>
      </w:r>
      <w:r w:rsidR="00252E1A">
        <w:rPr>
          <w:rFonts w:ascii="細明體" w:eastAsia="細明體" w:hAnsi="細明體" w:hint="eastAsia"/>
          <w:sz w:val="20"/>
        </w:rPr>
        <w:t>二十</w:t>
      </w:r>
      <w:r w:rsidR="001221EB">
        <w:rPr>
          <w:rFonts w:ascii="細明體" w:eastAsia="細明體" w:hAnsi="細明體"/>
          <w:sz w:val="20"/>
        </w:rPr>
        <w:t>萬元</w:t>
      </w:r>
      <w:r w:rsidR="001221EB">
        <w:rPr>
          <w:rFonts w:ascii="細明體" w:eastAsia="細明體" w:hAnsi="細明體" w:hint="eastAsia"/>
          <w:sz w:val="20"/>
        </w:rPr>
        <w:t>者，</w:t>
      </w:r>
      <w:r w:rsidR="00252E1A">
        <w:rPr>
          <w:rFonts w:ascii="細明體" w:eastAsia="細明體" w:hAnsi="細明體" w:hint="eastAsia"/>
          <w:sz w:val="20"/>
        </w:rPr>
        <w:t>即</w:t>
      </w:r>
      <w:r w:rsidR="001221EB">
        <w:rPr>
          <w:rFonts w:ascii="細明體" w:eastAsia="細明體" w:hAnsi="細明體" w:hint="eastAsia"/>
          <w:sz w:val="20"/>
        </w:rPr>
        <w:t>應申報。</w:t>
      </w:r>
    </w:p>
    <w:p w:rsidR="001221EB" w:rsidRDefault="00AB7AAF">
      <w:pPr>
        <w:spacing w:line="0" w:lineRule="atLeast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「</w:t>
      </w:r>
      <w:r w:rsidR="001221EB">
        <w:rPr>
          <w:rFonts w:ascii="細明體" w:eastAsia="細明體" w:hAnsi="細明體" w:hint="eastAsia"/>
          <w:bCs/>
          <w:sz w:val="20"/>
        </w:rPr>
        <w:t>珠寶、古董、字畫及</w:t>
      </w:r>
      <w:r w:rsidR="001221EB">
        <w:rPr>
          <w:rFonts w:ascii="細明體" w:eastAsia="細明體" w:hAnsi="細明體" w:hint="eastAsia"/>
          <w:sz w:val="20"/>
        </w:rPr>
        <w:t>其他</w:t>
      </w:r>
      <w:r w:rsidR="001221EB">
        <w:rPr>
          <w:rFonts w:ascii="細明體" w:eastAsia="細明體" w:hAnsi="細明體"/>
          <w:sz w:val="20"/>
        </w:rPr>
        <w:t>具有相當價值</w:t>
      </w:r>
      <w:r w:rsidR="00252E1A">
        <w:rPr>
          <w:rFonts w:ascii="細明體" w:eastAsia="細明體" w:hAnsi="細明體" w:hint="eastAsia"/>
          <w:sz w:val="20"/>
        </w:rPr>
        <w:t>之財產」價額之計算，</w:t>
      </w:r>
      <w:r w:rsidR="001221EB">
        <w:rPr>
          <w:rFonts w:ascii="細明體" w:eastAsia="細明體" w:hAnsi="細明體" w:hint="eastAsia"/>
          <w:sz w:val="20"/>
        </w:rPr>
        <w:t>有掛牌之市價者，應填載掛牌市價，無市價者，應填載該項財產已知之交易價額。</w:t>
      </w:r>
    </w:p>
    <w:p w:rsidR="000B568B" w:rsidRDefault="003C78F5" w:rsidP="003443AE">
      <w:pPr>
        <w:spacing w:line="0" w:lineRule="atLeast"/>
        <w:ind w:left="540" w:hangingChars="270" w:hanging="540"/>
        <w:rPr>
          <w:rFonts w:ascii="細明體" w:eastAsia="細明體" w:hAnsi="細明體" w:hint="eastAsia"/>
          <w:color w:val="000000"/>
          <w:sz w:val="20"/>
        </w:rPr>
      </w:pPr>
      <w:r>
        <w:rPr>
          <w:rFonts w:ascii="細明體" w:eastAsia="細明體" w:hAnsi="細明體" w:hint="eastAsia"/>
          <w:color w:val="000000"/>
          <w:sz w:val="20"/>
        </w:rPr>
        <w:t xml:space="preserve">   </w:t>
      </w:r>
      <w:r w:rsidRPr="000C6339">
        <w:rPr>
          <w:rFonts w:ascii="細明體" w:eastAsia="細明體" w:hAnsi="細明體"/>
          <w:color w:val="000000"/>
          <w:sz w:val="20"/>
        </w:rPr>
        <w:t>★</w:t>
      </w:r>
      <w:r w:rsidRPr="000C6339">
        <w:rPr>
          <w:rFonts w:ascii="細明體" w:eastAsia="細明體" w:hAnsi="細明體" w:hint="eastAsia"/>
          <w:color w:val="000000"/>
          <w:sz w:val="20"/>
        </w:rPr>
        <w:t>「結構性(型)商品(包括</w:t>
      </w:r>
      <w:proofErr w:type="gramStart"/>
      <w:r w:rsidRPr="000C6339">
        <w:rPr>
          <w:rFonts w:ascii="細明體" w:eastAsia="細明體" w:hAnsi="細明體" w:hint="eastAsia"/>
          <w:color w:val="000000"/>
          <w:sz w:val="20"/>
        </w:rPr>
        <w:t>連動債</w:t>
      </w:r>
      <w:proofErr w:type="gramEnd"/>
      <w:r w:rsidRPr="000C6339">
        <w:rPr>
          <w:rFonts w:ascii="細明體" w:eastAsia="細明體" w:hAnsi="細明體" w:hint="eastAsia"/>
          <w:color w:val="000000"/>
          <w:sz w:val="20"/>
        </w:rPr>
        <w:t>)」因無活絡之次級市場或公平市價，其價額計算方式以投資金額作為申報標準，</w:t>
      </w:r>
      <w:r w:rsidRPr="000C6339">
        <w:rPr>
          <w:rFonts w:ascii="細明體" w:eastAsia="細明體" w:hAnsi="細明體"/>
          <w:color w:val="000000"/>
          <w:sz w:val="20"/>
        </w:rPr>
        <w:t>每項 (件) 價額</w:t>
      </w:r>
      <w:r w:rsidRPr="000C6339">
        <w:rPr>
          <w:rFonts w:ascii="細明體" w:eastAsia="細明體" w:hAnsi="細明體" w:hint="eastAsia"/>
          <w:color w:val="000000"/>
          <w:sz w:val="20"/>
        </w:rPr>
        <w:t>達</w:t>
      </w:r>
      <w:r w:rsidRPr="000C6339">
        <w:rPr>
          <w:rFonts w:ascii="細明體" w:eastAsia="細明體" w:hAnsi="細明體"/>
          <w:color w:val="000000"/>
          <w:sz w:val="20"/>
        </w:rPr>
        <w:t>新臺幣</w:t>
      </w:r>
      <w:r w:rsidRPr="000C6339">
        <w:rPr>
          <w:rFonts w:ascii="細明體" w:eastAsia="細明體" w:hAnsi="細明體" w:hint="eastAsia"/>
          <w:color w:val="000000"/>
          <w:sz w:val="20"/>
        </w:rPr>
        <w:t>二十</w:t>
      </w:r>
      <w:r w:rsidRPr="000C6339">
        <w:rPr>
          <w:rFonts w:ascii="細明體" w:eastAsia="細明體" w:hAnsi="細明體"/>
          <w:color w:val="000000"/>
          <w:sz w:val="20"/>
        </w:rPr>
        <w:t>萬元</w:t>
      </w:r>
      <w:r w:rsidRPr="000C6339">
        <w:rPr>
          <w:rFonts w:ascii="細明體" w:eastAsia="細明體" w:hAnsi="細明體" w:hint="eastAsia"/>
          <w:color w:val="000000"/>
          <w:sz w:val="20"/>
        </w:rPr>
        <w:t>者，即應申報。</w:t>
      </w:r>
    </w:p>
    <w:p w:rsidR="00E10AF6" w:rsidRPr="00E10AF6" w:rsidRDefault="00E10AF6" w:rsidP="003443AE">
      <w:pPr>
        <w:spacing w:line="0" w:lineRule="atLeast"/>
        <w:ind w:left="540" w:hangingChars="270" w:hanging="540"/>
        <w:rPr>
          <w:rFonts w:ascii="細明體" w:eastAsia="細明體" w:hAnsi="細明體"/>
          <w:color w:val="000000"/>
          <w:sz w:val="20"/>
        </w:rPr>
      </w:pPr>
    </w:p>
    <w:p w:rsidR="00431DA0" w:rsidRPr="006E7751" w:rsidRDefault="00431DA0" w:rsidP="00431DA0">
      <w:pPr>
        <w:ind w:leftChars="169" w:left="406"/>
        <w:jc w:val="both"/>
        <w:rPr>
          <w:rFonts w:ascii="標楷體" w:eastAsia="標楷體" w:hAnsi="標楷體"/>
          <w:b/>
          <w:color w:val="FF0000"/>
        </w:rPr>
      </w:pPr>
      <w:r w:rsidRPr="006E7751">
        <w:rPr>
          <w:rFonts w:ascii="標楷體" w:eastAsia="標楷體" w:hAnsi="標楷體" w:hint="eastAsia"/>
          <w:b/>
          <w:color w:val="FF0000"/>
        </w:rPr>
        <w:lastRenderedPageBreak/>
        <w:t>2.保險</w:t>
      </w:r>
    </w:p>
    <w:tbl>
      <w:tblPr>
        <w:tblW w:w="13320" w:type="dxa"/>
        <w:tblInd w:w="2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309"/>
        <w:gridCol w:w="4431"/>
        <w:gridCol w:w="2603"/>
        <w:gridCol w:w="2977"/>
      </w:tblGrid>
      <w:tr w:rsidR="00431DA0" w:rsidRPr="000C6339" w:rsidTr="00312683">
        <w:trPr>
          <w:trHeight w:val="384"/>
        </w:trPr>
        <w:tc>
          <w:tcPr>
            <w:tcW w:w="3309" w:type="dxa"/>
            <w:vAlign w:val="center"/>
          </w:tcPr>
          <w:p w:rsidR="00431DA0" w:rsidRPr="000C6339" w:rsidRDefault="00431DA0" w:rsidP="00AD0D5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保險公司</w:t>
            </w:r>
          </w:p>
        </w:tc>
        <w:tc>
          <w:tcPr>
            <w:tcW w:w="4431" w:type="dxa"/>
            <w:vAlign w:val="center"/>
          </w:tcPr>
          <w:p w:rsidR="00431DA0" w:rsidRPr="000C6339" w:rsidRDefault="00431DA0" w:rsidP="00AD0D5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保險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名稱</w:t>
            </w:r>
          </w:p>
        </w:tc>
        <w:tc>
          <w:tcPr>
            <w:tcW w:w="2603" w:type="dxa"/>
            <w:vAlign w:val="center"/>
          </w:tcPr>
          <w:p w:rsidR="00431DA0" w:rsidRPr="000C6339" w:rsidRDefault="00431DA0" w:rsidP="00AD0D5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要保</w:t>
            </w:r>
            <w:r w:rsidRPr="000C6339">
              <w:rPr>
                <w:rFonts w:ascii="標楷體" w:eastAsia="標楷體" w:hAnsi="標楷體" w:hint="eastAsia"/>
                <w:color w:val="000000"/>
                <w:sz w:val="20"/>
              </w:rPr>
              <w:t>人</w:t>
            </w:r>
          </w:p>
        </w:tc>
        <w:tc>
          <w:tcPr>
            <w:tcW w:w="2977" w:type="dxa"/>
            <w:vAlign w:val="center"/>
          </w:tcPr>
          <w:p w:rsidR="00431DA0" w:rsidRPr="000C6339" w:rsidRDefault="00431DA0" w:rsidP="00AD0D54">
            <w:pPr>
              <w:spacing w:line="0" w:lineRule="atLeast"/>
              <w:jc w:val="distribute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備註</w:t>
            </w:r>
          </w:p>
        </w:tc>
      </w:tr>
      <w:tr w:rsidR="00431DA0" w:rsidRPr="000C6339" w:rsidTr="00312683">
        <w:trPr>
          <w:trHeight w:hRule="exact" w:val="380"/>
        </w:trPr>
        <w:tc>
          <w:tcPr>
            <w:tcW w:w="3309" w:type="dxa"/>
            <w:vAlign w:val="center"/>
          </w:tcPr>
          <w:p w:rsidR="00431DA0" w:rsidRPr="000C6339" w:rsidRDefault="00312683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新光人壽保險股份有限公司</w:t>
            </w:r>
          </w:p>
        </w:tc>
        <w:tc>
          <w:tcPr>
            <w:tcW w:w="4431" w:type="dxa"/>
            <w:vAlign w:val="center"/>
          </w:tcPr>
          <w:p w:rsidR="00431DA0" w:rsidRPr="000C6339" w:rsidRDefault="00312683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新光人壽得利利率變動型年金保險(甲型)</w:t>
            </w:r>
          </w:p>
        </w:tc>
        <w:tc>
          <w:tcPr>
            <w:tcW w:w="2603" w:type="dxa"/>
            <w:vAlign w:val="center"/>
          </w:tcPr>
          <w:p w:rsidR="00431DA0" w:rsidRPr="000C6339" w:rsidRDefault="00312683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楊光</w:t>
            </w:r>
            <w:r w:rsidR="00E72A99">
              <w:rPr>
                <w:rFonts w:ascii="標楷體" w:eastAsia="標楷體" w:hAnsi="標楷體" w:hint="eastAsia"/>
                <w:color w:val="000000"/>
              </w:rPr>
              <w:t>明</w:t>
            </w:r>
          </w:p>
        </w:tc>
        <w:tc>
          <w:tcPr>
            <w:tcW w:w="2977" w:type="dxa"/>
            <w:vAlign w:val="center"/>
          </w:tcPr>
          <w:p w:rsidR="00431DA0" w:rsidRPr="000C6339" w:rsidRDefault="00710CC4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保單號碼YA1688</w:t>
            </w:r>
          </w:p>
        </w:tc>
      </w:tr>
      <w:tr w:rsidR="00431DA0" w:rsidRPr="000C6339" w:rsidTr="00312683">
        <w:trPr>
          <w:trHeight w:hRule="exact" w:val="380"/>
        </w:trPr>
        <w:tc>
          <w:tcPr>
            <w:tcW w:w="3309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南山人壽保險股份有限公司</w:t>
            </w:r>
          </w:p>
        </w:tc>
        <w:tc>
          <w:tcPr>
            <w:tcW w:w="4431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南山六年期六六大順養老保險</w:t>
            </w:r>
          </w:p>
        </w:tc>
        <w:tc>
          <w:tcPr>
            <w:tcW w:w="2603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楊光明</w:t>
            </w:r>
          </w:p>
        </w:tc>
        <w:tc>
          <w:tcPr>
            <w:tcW w:w="2977" w:type="dxa"/>
            <w:vAlign w:val="center"/>
          </w:tcPr>
          <w:p w:rsidR="00431DA0" w:rsidRPr="000C6339" w:rsidRDefault="00431DA0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31DA0" w:rsidRPr="000C6339" w:rsidTr="00312683">
        <w:trPr>
          <w:trHeight w:hRule="exact" w:val="380"/>
        </w:trPr>
        <w:tc>
          <w:tcPr>
            <w:tcW w:w="3309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南山人壽保險股份有限公司</w:t>
            </w:r>
          </w:p>
        </w:tc>
        <w:tc>
          <w:tcPr>
            <w:tcW w:w="4431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南山人壽每年發外幣增額還本終身壽險</w:t>
            </w:r>
          </w:p>
        </w:tc>
        <w:tc>
          <w:tcPr>
            <w:tcW w:w="2603" w:type="dxa"/>
            <w:vAlign w:val="center"/>
          </w:tcPr>
          <w:p w:rsidR="00431DA0" w:rsidRPr="000C6339" w:rsidRDefault="00E72A99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2977" w:type="dxa"/>
            <w:vAlign w:val="center"/>
          </w:tcPr>
          <w:p w:rsidR="00431DA0" w:rsidRPr="000C6339" w:rsidRDefault="00431DA0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31DA0" w:rsidRPr="000C6339" w:rsidTr="00312683">
        <w:trPr>
          <w:trHeight w:hRule="exact" w:val="380"/>
        </w:trPr>
        <w:tc>
          <w:tcPr>
            <w:tcW w:w="3309" w:type="dxa"/>
            <w:vAlign w:val="center"/>
          </w:tcPr>
          <w:p w:rsidR="00431DA0" w:rsidRPr="000C6339" w:rsidRDefault="00424F18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臺灣人壽保險股份有限公司</w:t>
            </w:r>
          </w:p>
        </w:tc>
        <w:tc>
          <w:tcPr>
            <w:tcW w:w="4431" w:type="dxa"/>
            <w:vAlign w:val="center"/>
          </w:tcPr>
          <w:p w:rsidR="00431DA0" w:rsidRPr="000C6339" w:rsidRDefault="00424F18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台灣人壽長盛還本終身保險</w:t>
            </w:r>
          </w:p>
        </w:tc>
        <w:tc>
          <w:tcPr>
            <w:tcW w:w="2603" w:type="dxa"/>
            <w:vAlign w:val="center"/>
          </w:tcPr>
          <w:p w:rsidR="00431DA0" w:rsidRPr="000C6339" w:rsidRDefault="00424F18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2977" w:type="dxa"/>
            <w:vAlign w:val="center"/>
          </w:tcPr>
          <w:p w:rsidR="00431DA0" w:rsidRPr="000C6339" w:rsidRDefault="00431DA0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31DA0" w:rsidRPr="000C6339" w:rsidTr="00431DA0">
        <w:trPr>
          <w:trHeight w:hRule="exact" w:val="380"/>
        </w:trPr>
        <w:tc>
          <w:tcPr>
            <w:tcW w:w="13320" w:type="dxa"/>
            <w:gridSpan w:val="4"/>
            <w:vAlign w:val="center"/>
          </w:tcPr>
          <w:p w:rsidR="00431DA0" w:rsidRPr="000C6339" w:rsidRDefault="00431DA0" w:rsidP="00AD0D54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0C6339">
              <w:rPr>
                <w:rFonts w:ascii="標楷體" w:eastAsia="標楷體" w:hAnsi="標楷體" w:hint="eastAsia"/>
                <w:color w:val="000000"/>
              </w:rPr>
              <w:t>總申報筆數：</w:t>
            </w:r>
            <w:r w:rsidR="00427D72">
              <w:rPr>
                <w:rFonts w:ascii="標楷體" w:eastAsia="標楷體" w:hAnsi="標楷體" w:hint="eastAsia"/>
                <w:color w:val="000000"/>
              </w:rPr>
              <w:t>4</w:t>
            </w:r>
            <w:r w:rsidRPr="000C6339">
              <w:rPr>
                <w:rFonts w:ascii="標楷體" w:eastAsia="標楷體" w:hAnsi="標楷體" w:hint="eastAsia"/>
                <w:color w:val="000000"/>
              </w:rPr>
              <w:t>筆</w:t>
            </w:r>
          </w:p>
        </w:tc>
      </w:tr>
    </w:tbl>
    <w:p w:rsidR="00431DA0" w:rsidRPr="00B360B1" w:rsidRDefault="00431DA0" w:rsidP="00431DA0">
      <w:pPr>
        <w:spacing w:line="0" w:lineRule="atLeast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</w:t>
      </w:r>
      <w:r w:rsidRPr="00B360B1">
        <w:rPr>
          <w:rFonts w:ascii="細明體" w:eastAsia="細明體" w:hAnsi="細明體" w:hint="eastAsia"/>
          <w:sz w:val="20"/>
        </w:rPr>
        <w:t>「保險」指</w:t>
      </w:r>
      <w:r w:rsidRPr="00B360B1">
        <w:rPr>
          <w:rFonts w:ascii="細明體" w:eastAsia="細明體" w:hAnsi="細明體"/>
          <w:sz w:val="20"/>
        </w:rPr>
        <w:t>「</w:t>
      </w:r>
      <w:r w:rsidRPr="006E7751">
        <w:rPr>
          <w:rFonts w:ascii="細明體" w:eastAsia="細明體" w:hAnsi="細明體"/>
          <w:b/>
          <w:color w:val="FF0000"/>
          <w:sz w:val="20"/>
        </w:rPr>
        <w:t>儲蓄型壽險</w:t>
      </w:r>
      <w:r w:rsidRPr="00B360B1">
        <w:rPr>
          <w:rFonts w:ascii="細明體" w:eastAsia="細明體" w:hAnsi="細明體"/>
          <w:sz w:val="20"/>
        </w:rPr>
        <w:t>」、「</w:t>
      </w:r>
      <w:r w:rsidRPr="006E7751">
        <w:rPr>
          <w:rFonts w:ascii="細明體" w:eastAsia="細明體" w:hAnsi="細明體"/>
          <w:b/>
          <w:color w:val="FF0000"/>
          <w:sz w:val="20"/>
        </w:rPr>
        <w:t>投資型壽險</w:t>
      </w:r>
      <w:r w:rsidRPr="00B360B1">
        <w:rPr>
          <w:rFonts w:ascii="細明體" w:eastAsia="細明體" w:hAnsi="細明體"/>
          <w:sz w:val="20"/>
        </w:rPr>
        <w:t>」及「</w:t>
      </w:r>
      <w:r w:rsidRPr="006E7751">
        <w:rPr>
          <w:rFonts w:ascii="細明體" w:eastAsia="細明體" w:hAnsi="細明體"/>
          <w:b/>
          <w:color w:val="FF0000"/>
          <w:sz w:val="20"/>
        </w:rPr>
        <w:t>年金型保險</w:t>
      </w:r>
      <w:r w:rsidRPr="00B360B1">
        <w:rPr>
          <w:rFonts w:ascii="細明體" w:eastAsia="細明體" w:hAnsi="細明體"/>
          <w:sz w:val="20"/>
        </w:rPr>
        <w:t>」</w:t>
      </w:r>
      <w:r w:rsidRPr="00B360B1">
        <w:rPr>
          <w:rFonts w:ascii="細明體" w:eastAsia="細明體" w:hAnsi="細明體" w:hint="eastAsia"/>
          <w:sz w:val="20"/>
        </w:rPr>
        <w:t>之保險契約類型。</w:t>
      </w:r>
    </w:p>
    <w:p w:rsidR="00431DA0" w:rsidRDefault="00431DA0" w:rsidP="00431DA0">
      <w:pPr>
        <w:spacing w:line="0" w:lineRule="atLeast"/>
        <w:ind w:left="200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★「儲蓄型壽險」</w:t>
      </w:r>
      <w:r w:rsidRPr="00B360B1">
        <w:rPr>
          <w:rFonts w:ascii="細明體" w:eastAsia="細明體" w:hAnsi="細明體"/>
          <w:sz w:val="20"/>
        </w:rPr>
        <w:t>指滿期保險金、生存（還本）保險金、繳費期滿生存保險金、祝壽保險金、教育保險金、立業保險金、養老保險金等商品內容含有生存保險金特性之保險契約</w:t>
      </w:r>
      <w:r>
        <w:rPr>
          <w:rFonts w:ascii="細明體" w:eastAsia="細明體" w:hAnsi="細明體" w:hint="eastAsia"/>
          <w:sz w:val="20"/>
        </w:rPr>
        <w:t>；</w:t>
      </w:r>
      <w:r>
        <w:rPr>
          <w:rFonts w:ascii="細明體" w:eastAsia="細明體" w:hAnsi="細明體"/>
          <w:sz w:val="20"/>
        </w:rPr>
        <w:t>「投資型壽險」</w:t>
      </w:r>
      <w:r w:rsidRPr="00B360B1">
        <w:rPr>
          <w:rFonts w:ascii="細明體" w:eastAsia="細明體" w:hAnsi="細明體"/>
          <w:sz w:val="20"/>
        </w:rPr>
        <w:t>指商品名稱含有變額壽險、</w:t>
      </w:r>
      <w:r>
        <w:rPr>
          <w:rFonts w:ascii="細明體" w:eastAsia="細明體" w:hAnsi="細明體"/>
          <w:sz w:val="20"/>
        </w:rPr>
        <w:t>變額萬能壽險、投資型保險、投資連（鏈）</w:t>
      </w:r>
      <w:proofErr w:type="gramStart"/>
      <w:r>
        <w:rPr>
          <w:rFonts w:ascii="細明體" w:eastAsia="細明體" w:hAnsi="細明體"/>
          <w:sz w:val="20"/>
        </w:rPr>
        <w:t>結型保險</w:t>
      </w:r>
      <w:proofErr w:type="gramEnd"/>
      <w:r>
        <w:rPr>
          <w:rFonts w:ascii="細明體" w:eastAsia="細明體" w:hAnsi="細明體"/>
          <w:sz w:val="20"/>
        </w:rPr>
        <w:t>等文字之保險契約</w:t>
      </w:r>
      <w:r>
        <w:rPr>
          <w:rFonts w:ascii="細明體" w:eastAsia="細明體" w:hAnsi="細明體" w:hint="eastAsia"/>
          <w:sz w:val="20"/>
        </w:rPr>
        <w:t>；</w:t>
      </w:r>
      <w:r>
        <w:rPr>
          <w:rFonts w:ascii="細明體" w:eastAsia="細明體" w:hAnsi="細明體"/>
          <w:sz w:val="20"/>
        </w:rPr>
        <w:t>「年金型保險」</w:t>
      </w:r>
      <w:r w:rsidRPr="00B360B1">
        <w:rPr>
          <w:rFonts w:ascii="細明體" w:eastAsia="細明體" w:hAnsi="細明體"/>
          <w:sz w:val="20"/>
        </w:rPr>
        <w:t>指即期年金保險、遞延年金保險、利率變動型年金保險、勞退企業年金保險、勞退個人年金保險等商品名稱含有年金保險等文字之保險契約。</w:t>
      </w:r>
    </w:p>
    <w:p w:rsidR="001221EB" w:rsidRDefault="00616C1C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1221EB">
        <w:rPr>
          <w:rFonts w:ascii="標楷體" w:eastAsia="標楷體" w:hAnsi="標楷體" w:hint="eastAsia"/>
        </w:rPr>
        <w:t>（十）債權</w:t>
      </w:r>
      <w:proofErr w:type="gramStart"/>
      <w:r w:rsidR="001221EB">
        <w:rPr>
          <w:rFonts w:ascii="標楷體" w:eastAsia="標楷體" w:hAnsi="標楷體" w:hint="eastAsia"/>
        </w:rPr>
        <w:t>（</w:t>
      </w:r>
      <w:proofErr w:type="gramEnd"/>
      <w:r w:rsidR="001221EB">
        <w:rPr>
          <w:rFonts w:ascii="標楷體" w:eastAsia="標楷體" w:hAnsi="標楷體" w:hint="eastAsia"/>
        </w:rPr>
        <w:t>總金額：</w:t>
      </w:r>
      <w:r w:rsidR="001221EB">
        <w:rPr>
          <w:rFonts w:ascii="標楷體" w:eastAsia="標楷體" w:hAnsi="標楷體" w:hint="eastAsia"/>
          <w:szCs w:val="24"/>
        </w:rPr>
        <w:t>新臺幣</w:t>
      </w:r>
      <w:r w:rsidR="000B00AF">
        <w:rPr>
          <w:rFonts w:ascii="標楷體" w:eastAsia="標楷體" w:hAnsi="標楷體" w:hint="eastAsia"/>
        </w:rPr>
        <w:t>2,85</w:t>
      </w:r>
      <w:r w:rsidR="00A04CEF">
        <w:rPr>
          <w:rFonts w:ascii="標楷體" w:eastAsia="標楷體" w:hAnsi="標楷體" w:hint="eastAsia"/>
        </w:rPr>
        <w:t>0,000</w:t>
      </w:r>
      <w:r w:rsidR="001221EB">
        <w:rPr>
          <w:rFonts w:ascii="標楷體" w:eastAsia="標楷體" w:hAnsi="標楷體" w:hint="eastAsia"/>
        </w:rPr>
        <w:t>元</w:t>
      </w:r>
      <w:proofErr w:type="gramStart"/>
      <w:r w:rsidR="001221EB">
        <w:rPr>
          <w:rFonts w:ascii="標楷體" w:eastAsia="標楷體" w:hAnsi="標楷體" w:hint="eastAsia"/>
        </w:rPr>
        <w:t>）</w:t>
      </w:r>
      <w:proofErr w:type="gramEnd"/>
    </w:p>
    <w:tbl>
      <w:tblPr>
        <w:tblW w:w="1296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1980"/>
        <w:gridCol w:w="3600"/>
        <w:gridCol w:w="1620"/>
        <w:gridCol w:w="1800"/>
        <w:gridCol w:w="2340"/>
      </w:tblGrid>
      <w:tr w:rsidR="001221EB" w:rsidRPr="004832A0" w:rsidTr="004832A0">
        <w:trPr>
          <w:cantSplit/>
          <w:trHeight w:val="438"/>
        </w:trPr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種類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債權人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債務人及地址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餘額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取得(發生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4832A0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1221EB" w:rsidRPr="004832A0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取得(發生)原因</w:t>
            </w:r>
          </w:p>
        </w:tc>
      </w:tr>
      <w:tr w:rsidR="00A04CEF" w:rsidRPr="004832A0" w:rsidTr="004832A0">
        <w:trPr>
          <w:cantSplit/>
          <w:trHeight w:hRule="exact" w:val="377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一般借款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史小海   台北市延平南路100號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1,200,000元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92.07.08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A04CE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朋友創業借款</w:t>
            </w:r>
          </w:p>
        </w:tc>
      </w:tr>
      <w:tr w:rsidR="00A04CEF" w:rsidRPr="004832A0" w:rsidTr="004832A0">
        <w:trPr>
          <w:cantSplit/>
          <w:trHeight w:hRule="exact" w:val="539"/>
        </w:trPr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抵押借款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 xml:space="preserve">吳春嬌   高雄市五福二路50號 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C10D47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1,650</w:t>
            </w:r>
            <w:r w:rsidR="00A04CEF" w:rsidRPr="004832A0">
              <w:rPr>
                <w:rFonts w:ascii="標楷體" w:eastAsia="標楷體" w:hAnsi="標楷體" w:hint="eastAsia"/>
                <w:szCs w:val="24"/>
              </w:rPr>
              <w:t>,000元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91.11.19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4CEF" w:rsidRPr="004832A0" w:rsidRDefault="00A04CEF" w:rsidP="00A04CE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親戚借款</w:t>
            </w:r>
          </w:p>
        </w:tc>
      </w:tr>
      <w:tr w:rsidR="001221EB" w:rsidRPr="004832A0" w:rsidTr="009B4B93">
        <w:trPr>
          <w:cantSplit/>
          <w:trHeight w:hRule="exact" w:val="360"/>
        </w:trPr>
        <w:tc>
          <w:tcPr>
            <w:tcW w:w="12960" w:type="dxa"/>
            <w:gridSpan w:val="6"/>
            <w:vAlign w:val="center"/>
          </w:tcPr>
          <w:p w:rsidR="001221EB" w:rsidRPr="004832A0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A04CEF" w:rsidRPr="004832A0">
              <w:rPr>
                <w:rFonts w:ascii="標楷體" w:eastAsia="標楷體" w:hAnsi="標楷體" w:hint="eastAsia"/>
                <w:szCs w:val="24"/>
              </w:rPr>
              <w:t>2</w:t>
            </w:r>
            <w:r w:rsidRPr="004832A0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7153BE">
      <w:pPr>
        <w:spacing w:line="0" w:lineRule="atLeast"/>
        <w:ind w:left="200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 w:rsidRPr="00162741">
        <w:rPr>
          <w:rFonts w:ascii="細明體" w:eastAsia="細明體" w:hAnsi="細明體" w:hint="eastAsia"/>
          <w:bCs/>
          <w:color w:val="000000"/>
          <w:sz w:val="20"/>
        </w:rPr>
        <w:t>「債權」之申報金額，應以「申報日」當日之債權餘額為</w:t>
      </w:r>
      <w:proofErr w:type="gramStart"/>
      <w:r w:rsidR="001221EB" w:rsidRPr="00162741">
        <w:rPr>
          <w:rFonts w:ascii="細明體" w:eastAsia="細明體" w:hAnsi="細明體" w:hint="eastAsia"/>
          <w:bCs/>
          <w:color w:val="000000"/>
          <w:sz w:val="20"/>
        </w:rPr>
        <w:t>準</w:t>
      </w:r>
      <w:proofErr w:type="gramEnd"/>
      <w:r w:rsidR="001221EB" w:rsidRPr="00162741">
        <w:rPr>
          <w:rFonts w:ascii="細明體" w:eastAsia="細明體" w:hAnsi="細明體" w:hint="eastAsia"/>
          <w:bCs/>
          <w:color w:val="000000"/>
          <w:sz w:val="20"/>
        </w:rPr>
        <w:t>，須扣除債務人已清償部分，非以原始借貸數額申報。</w:t>
      </w:r>
    </w:p>
    <w:p w:rsidR="001221EB" w:rsidRDefault="007153BE">
      <w:pPr>
        <w:spacing w:line="0" w:lineRule="atLeast"/>
        <w:ind w:left="200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1221EB">
        <w:rPr>
          <w:rFonts w:ascii="細明體" w:eastAsia="細明體" w:hAnsi="細明體"/>
          <w:sz w:val="20"/>
        </w:rPr>
        <w:t>★</w:t>
      </w:r>
      <w:r w:rsidR="001221EB">
        <w:rPr>
          <w:rFonts w:ascii="細明體" w:eastAsia="細明體" w:hAnsi="細明體" w:hint="eastAsia"/>
          <w:sz w:val="20"/>
        </w:rPr>
        <w:t>申報人本人、配偶及未成年子女「各別」名下債權金額達新臺幣</w:t>
      </w:r>
      <w:proofErr w:type="gramStart"/>
      <w:r w:rsidR="00162741">
        <w:rPr>
          <w:rFonts w:ascii="細明體" w:eastAsia="細明體" w:hAnsi="細明體" w:hint="eastAsia"/>
          <w:sz w:val="20"/>
        </w:rPr>
        <w:t>一</w:t>
      </w:r>
      <w:proofErr w:type="gramEnd"/>
      <w:r w:rsidR="00162741">
        <w:rPr>
          <w:rFonts w:ascii="細明體" w:eastAsia="細明體" w:hAnsi="細明體" w:hint="eastAsia"/>
          <w:sz w:val="20"/>
        </w:rPr>
        <w:t>百</w:t>
      </w:r>
      <w:r w:rsidR="001221EB">
        <w:rPr>
          <w:rFonts w:ascii="細明體" w:eastAsia="細明體" w:hAnsi="細明體" w:hint="eastAsia"/>
          <w:sz w:val="20"/>
        </w:rPr>
        <w:t>萬元以上者，即應申報。</w:t>
      </w:r>
    </w:p>
    <w:p w:rsidR="0053722A" w:rsidRDefault="007153BE" w:rsidP="0053722A">
      <w:pPr>
        <w:spacing w:line="0" w:lineRule="atLeast"/>
        <w:ind w:left="200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 </w:t>
      </w:r>
      <w:r w:rsidR="0053722A">
        <w:rPr>
          <w:rFonts w:ascii="細明體" w:eastAsia="細明體" w:hAnsi="細明體"/>
          <w:sz w:val="20"/>
        </w:rPr>
        <w:t>★</w:t>
      </w:r>
      <w:r w:rsidR="0053722A">
        <w:rPr>
          <w:rFonts w:ascii="細明體" w:eastAsia="細明體" w:hAnsi="細明體" w:hint="eastAsia"/>
          <w:sz w:val="20"/>
        </w:rPr>
        <w:t>債權應</w:t>
      </w:r>
      <w:r w:rsidR="0053722A">
        <w:rPr>
          <w:rFonts w:ascii="細明體" w:eastAsia="細明體" w:hAnsi="細明體" w:cs="新細明體" w:hint="eastAsia"/>
          <w:kern w:val="0"/>
          <w:sz w:val="20"/>
        </w:rPr>
        <w:t>註明</w:t>
      </w:r>
      <w:r w:rsidR="0053722A">
        <w:rPr>
          <w:rFonts w:ascii="細明體" w:eastAsia="細明體" w:hAnsi="細明體" w:hint="eastAsia"/>
          <w:bCs/>
          <w:sz w:val="20"/>
        </w:rPr>
        <w:t>取得之時間及原因。</w:t>
      </w:r>
    </w:p>
    <w:p w:rsidR="0053722A" w:rsidRDefault="0053722A" w:rsidP="0053722A">
      <w:pPr>
        <w:spacing w:line="0" w:lineRule="atLeast"/>
        <w:ind w:left="240" w:hangingChars="100" w:hanging="240"/>
        <w:rPr>
          <w:rFonts w:ascii="標楷體" w:eastAsia="標楷體" w:hAnsi="標楷體"/>
        </w:rPr>
      </w:pPr>
    </w:p>
    <w:p w:rsidR="001221EB" w:rsidRDefault="001221EB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（十一）債務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總金額：</w:t>
      </w:r>
      <w:r>
        <w:rPr>
          <w:rFonts w:ascii="標楷體" w:eastAsia="標楷體" w:hAnsi="標楷體" w:hint="eastAsia"/>
          <w:szCs w:val="24"/>
        </w:rPr>
        <w:t>新臺幣</w:t>
      </w:r>
      <w:r w:rsidR="00616C1C">
        <w:rPr>
          <w:rFonts w:ascii="標楷體" w:eastAsia="標楷體" w:hAnsi="標楷體" w:hint="eastAsia"/>
        </w:rPr>
        <w:t>5,373,476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tbl>
      <w:tblPr>
        <w:tblW w:w="1296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20"/>
        <w:gridCol w:w="1980"/>
        <w:gridCol w:w="3600"/>
        <w:gridCol w:w="1620"/>
        <w:gridCol w:w="1800"/>
        <w:gridCol w:w="2340"/>
      </w:tblGrid>
      <w:tr w:rsidR="001221EB" w:rsidRPr="000B568B" w:rsidTr="009B4B93">
        <w:trPr>
          <w:cantSplit/>
          <w:trHeight w:val="368"/>
        </w:trPr>
        <w:tc>
          <w:tcPr>
            <w:tcW w:w="162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種類</w:t>
            </w:r>
          </w:p>
        </w:tc>
        <w:tc>
          <w:tcPr>
            <w:tcW w:w="198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債務人</w:t>
            </w:r>
          </w:p>
        </w:tc>
        <w:tc>
          <w:tcPr>
            <w:tcW w:w="360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債權人及地址</w:t>
            </w:r>
          </w:p>
        </w:tc>
        <w:tc>
          <w:tcPr>
            <w:tcW w:w="162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餘額</w:t>
            </w:r>
          </w:p>
        </w:tc>
        <w:tc>
          <w:tcPr>
            <w:tcW w:w="180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取得(發生</w:t>
            </w:r>
            <w:proofErr w:type="gramStart"/>
            <w:r w:rsidRPr="000B568B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0B568B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2340" w:type="dxa"/>
            <w:vAlign w:val="center"/>
          </w:tcPr>
          <w:p w:rsidR="001221EB" w:rsidRPr="000B568B" w:rsidRDefault="001221EB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取得(發生)原因</w:t>
            </w:r>
          </w:p>
        </w:tc>
      </w:tr>
      <w:tr w:rsidR="00A04CEF" w:rsidRPr="000B568B" w:rsidTr="000B568B">
        <w:trPr>
          <w:cantSplit/>
          <w:trHeight w:hRule="exact" w:val="426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房屋貸款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6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國泰</w:t>
            </w:r>
            <w:proofErr w:type="gramStart"/>
            <w:r w:rsidRPr="000B568B">
              <w:rPr>
                <w:rFonts w:ascii="標楷體" w:eastAsia="標楷體" w:hAnsi="標楷體" w:hint="eastAsia"/>
                <w:szCs w:val="24"/>
              </w:rPr>
              <w:t>世</w:t>
            </w:r>
            <w:proofErr w:type="gramEnd"/>
            <w:r w:rsidRPr="000B568B">
              <w:rPr>
                <w:rFonts w:ascii="標楷體" w:eastAsia="標楷體" w:hAnsi="標楷體" w:hint="eastAsia"/>
                <w:szCs w:val="24"/>
              </w:rPr>
              <w:t>華銀行館前分行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1,689,254</w:t>
            </w:r>
          </w:p>
        </w:tc>
        <w:tc>
          <w:tcPr>
            <w:tcW w:w="18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5"/>
                <w:attr w:name="Month" w:val="2"/>
                <w:attr w:name="Year" w:val="1997"/>
              </w:smartTagPr>
              <w:r w:rsidRPr="000B568B">
                <w:rPr>
                  <w:rFonts w:ascii="標楷體" w:eastAsia="標楷體" w:hAnsi="標楷體" w:hint="eastAsia"/>
                  <w:szCs w:val="24"/>
                </w:rPr>
                <w:t>97年2月5日</w:t>
              </w:r>
            </w:smartTag>
          </w:p>
        </w:tc>
        <w:tc>
          <w:tcPr>
            <w:tcW w:w="234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購置房屋</w:t>
            </w:r>
          </w:p>
        </w:tc>
      </w:tr>
      <w:tr w:rsidR="00A04CEF" w:rsidRPr="000B568B" w:rsidTr="009B4B93">
        <w:trPr>
          <w:cantSplit/>
          <w:trHeight w:hRule="exact" w:val="866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私人債務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6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陳高利</w:t>
            </w:r>
          </w:p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台北市重慶南路一段999號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352,600</w:t>
            </w:r>
          </w:p>
        </w:tc>
        <w:tc>
          <w:tcPr>
            <w:tcW w:w="18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"/>
                <w:attr w:name="Month" w:val="12"/>
                <w:attr w:name="Year" w:val="1996"/>
              </w:smartTagPr>
              <w:r w:rsidRPr="000B568B">
                <w:rPr>
                  <w:rFonts w:ascii="標楷體" w:eastAsia="標楷體" w:hAnsi="標楷體" w:hint="eastAsia"/>
                  <w:szCs w:val="24"/>
                </w:rPr>
                <w:t>96年12月3日</w:t>
              </w:r>
            </w:smartTag>
          </w:p>
        </w:tc>
        <w:tc>
          <w:tcPr>
            <w:tcW w:w="234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私人借貸</w:t>
            </w:r>
          </w:p>
        </w:tc>
      </w:tr>
      <w:tr w:rsidR="00A04CEF" w:rsidRPr="000B568B" w:rsidTr="000B568B">
        <w:trPr>
          <w:cantSplit/>
          <w:trHeight w:hRule="exact" w:val="385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消費性貸款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0B568B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36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土地銀行東台北分行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843,552</w:t>
            </w:r>
          </w:p>
        </w:tc>
        <w:tc>
          <w:tcPr>
            <w:tcW w:w="18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1997"/>
                <w:attr w:name="Month" w:val="10"/>
                <w:attr w:name="Day" w:val="1"/>
                <w:attr w:name="IsLunarDate" w:val="False"/>
                <w:attr w:name="IsROCDate" w:val="False"/>
              </w:smartTagPr>
              <w:r w:rsidRPr="000B568B">
                <w:rPr>
                  <w:rFonts w:ascii="標楷體" w:eastAsia="標楷體" w:hAnsi="標楷體" w:hint="eastAsia"/>
                  <w:szCs w:val="24"/>
                </w:rPr>
                <w:t>97年10月1日</w:t>
              </w:r>
            </w:smartTag>
          </w:p>
        </w:tc>
        <w:tc>
          <w:tcPr>
            <w:tcW w:w="234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購置汽車</w:t>
            </w:r>
          </w:p>
        </w:tc>
      </w:tr>
      <w:tr w:rsidR="00A04CEF" w:rsidRPr="000B568B" w:rsidTr="000B568B">
        <w:trPr>
          <w:cantSplit/>
          <w:trHeight w:hRule="exact" w:val="532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lastRenderedPageBreak/>
              <w:t>小額信用貸款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0B568B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36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土地銀行東台北分行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337,335</w:t>
            </w:r>
          </w:p>
        </w:tc>
        <w:tc>
          <w:tcPr>
            <w:tcW w:w="180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3"/>
                <w:attr w:name="Month" w:val="8"/>
                <w:attr w:name="Year" w:val="1997"/>
              </w:smartTagPr>
              <w:r w:rsidRPr="000B568B">
                <w:rPr>
                  <w:rFonts w:ascii="標楷體" w:eastAsia="標楷體" w:hAnsi="標楷體" w:hint="eastAsia"/>
                  <w:szCs w:val="24"/>
                </w:rPr>
                <w:t>97年8月13日</w:t>
              </w:r>
            </w:smartTag>
          </w:p>
        </w:tc>
        <w:tc>
          <w:tcPr>
            <w:tcW w:w="234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個人資金調度</w:t>
            </w:r>
          </w:p>
        </w:tc>
      </w:tr>
      <w:tr w:rsidR="00A04CEF" w:rsidRPr="000B568B" w:rsidTr="000B568B">
        <w:trPr>
          <w:cantSplit/>
          <w:trHeight w:hRule="exact" w:val="347"/>
        </w:trPr>
        <w:tc>
          <w:tcPr>
            <w:tcW w:w="1620" w:type="dxa"/>
            <w:vAlign w:val="center"/>
          </w:tcPr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保證債務</w:t>
            </w:r>
          </w:p>
        </w:tc>
        <w:tc>
          <w:tcPr>
            <w:tcW w:w="1980" w:type="dxa"/>
            <w:vAlign w:val="center"/>
          </w:tcPr>
          <w:p w:rsidR="00A04CEF" w:rsidRPr="000B568B" w:rsidRDefault="00A04CEF" w:rsidP="00F731CC">
            <w:pPr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李冰</w:t>
            </w:r>
            <w:proofErr w:type="gramStart"/>
            <w:r w:rsidRPr="000B568B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</w:p>
        </w:tc>
        <w:tc>
          <w:tcPr>
            <w:tcW w:w="3600" w:type="dxa"/>
            <w:vAlign w:val="center"/>
          </w:tcPr>
          <w:p w:rsidR="00A04CEF" w:rsidRPr="000B568B" w:rsidRDefault="00A04CEF" w:rsidP="00F731C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合作金庫銀行西門分行</w:t>
            </w:r>
          </w:p>
        </w:tc>
        <w:tc>
          <w:tcPr>
            <w:tcW w:w="1620" w:type="dxa"/>
            <w:vAlign w:val="center"/>
          </w:tcPr>
          <w:p w:rsidR="00A04CEF" w:rsidRPr="000B568B" w:rsidRDefault="00A04CEF" w:rsidP="00F731CC">
            <w:pPr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2,150,735</w:t>
            </w:r>
          </w:p>
        </w:tc>
        <w:tc>
          <w:tcPr>
            <w:tcW w:w="1800" w:type="dxa"/>
            <w:vAlign w:val="center"/>
          </w:tcPr>
          <w:p w:rsidR="00A04CEF" w:rsidRPr="000B568B" w:rsidRDefault="00F731CC" w:rsidP="007261A9">
            <w:pPr>
              <w:jc w:val="right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5"/>
                <w:attr w:name="Month" w:val="11"/>
                <w:attr w:name="Year" w:val="1995"/>
              </w:smartTagPr>
              <w:r w:rsidRPr="000B568B">
                <w:rPr>
                  <w:rFonts w:ascii="標楷體" w:eastAsia="標楷體" w:hAnsi="標楷體" w:hint="eastAsia"/>
                  <w:szCs w:val="24"/>
                </w:rPr>
                <w:t>95年11月</w:t>
              </w:r>
              <w:r w:rsidR="00A04CEF" w:rsidRPr="000B568B">
                <w:rPr>
                  <w:rFonts w:ascii="標楷體" w:eastAsia="標楷體" w:hAnsi="標楷體" w:hint="eastAsia"/>
                  <w:szCs w:val="24"/>
                </w:rPr>
                <w:t>15</w:t>
              </w:r>
              <w:r w:rsidRPr="000B568B">
                <w:rPr>
                  <w:rFonts w:ascii="標楷體" w:eastAsia="標楷體" w:hAnsi="標楷體" w:hint="eastAsia"/>
                  <w:szCs w:val="24"/>
                </w:rPr>
                <w:t>日</w:t>
              </w:r>
            </w:smartTag>
          </w:p>
        </w:tc>
        <w:tc>
          <w:tcPr>
            <w:tcW w:w="2340" w:type="dxa"/>
            <w:vAlign w:val="center"/>
          </w:tcPr>
          <w:p w:rsidR="00F731CC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主債</w:t>
            </w:r>
            <w:r w:rsidR="00F731CC" w:rsidRPr="000B568B">
              <w:rPr>
                <w:rFonts w:ascii="標楷體" w:eastAsia="標楷體" w:hAnsi="標楷體" w:hint="eastAsia"/>
                <w:szCs w:val="24"/>
              </w:rPr>
              <w:t>務</w:t>
            </w:r>
            <w:r w:rsidRPr="000B568B">
              <w:rPr>
                <w:rFonts w:ascii="標楷體" w:eastAsia="標楷體" w:hAnsi="標楷體" w:hint="eastAsia"/>
                <w:szCs w:val="24"/>
              </w:rPr>
              <w:t>人無法</w:t>
            </w:r>
            <w:r w:rsidR="0039632A">
              <w:rPr>
                <w:rFonts w:ascii="標楷體" w:eastAsia="標楷體" w:hAnsi="標楷體" w:hint="eastAsia"/>
                <w:szCs w:val="24"/>
              </w:rPr>
              <w:t>清償</w:t>
            </w:r>
          </w:p>
          <w:p w:rsidR="00A04CEF" w:rsidRPr="000B568B" w:rsidRDefault="00A04CEF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清償</w:t>
            </w:r>
          </w:p>
        </w:tc>
      </w:tr>
      <w:tr w:rsidR="001221EB" w:rsidRPr="000B568B" w:rsidTr="000B568B">
        <w:trPr>
          <w:cantSplit/>
          <w:trHeight w:hRule="exact" w:val="551"/>
        </w:trPr>
        <w:tc>
          <w:tcPr>
            <w:tcW w:w="12960" w:type="dxa"/>
            <w:gridSpan w:val="6"/>
            <w:vAlign w:val="center"/>
          </w:tcPr>
          <w:p w:rsidR="001221EB" w:rsidRPr="000B568B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F731CC" w:rsidRPr="000B568B">
              <w:rPr>
                <w:rFonts w:ascii="標楷體" w:eastAsia="標楷體" w:hAnsi="標楷體" w:hint="eastAsia"/>
                <w:szCs w:val="24"/>
              </w:rPr>
              <w:t>5</w:t>
            </w:r>
            <w:r w:rsidRPr="000B568B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Pr="0053722A" w:rsidRDefault="001221EB" w:rsidP="009B4B93">
      <w:pPr>
        <w:ind w:leftChars="84" w:left="202" w:firstLineChars="50" w:firstLine="100"/>
        <w:jc w:val="both"/>
        <w:rPr>
          <w:rFonts w:ascii="細明體" w:eastAsia="細明體" w:hAnsi="細明體"/>
          <w:bCs/>
          <w:color w:val="000000"/>
          <w:sz w:val="20"/>
        </w:rPr>
      </w:pPr>
      <w:r>
        <w:rPr>
          <w:rFonts w:ascii="細明體" w:eastAsia="細明體" w:hAnsi="細明體"/>
          <w:sz w:val="20"/>
        </w:rPr>
        <w:t>★</w:t>
      </w:r>
      <w:r w:rsidRPr="0053722A">
        <w:rPr>
          <w:rFonts w:ascii="細明體" w:eastAsia="細明體" w:hAnsi="細明體" w:hint="eastAsia"/>
          <w:bCs/>
          <w:color w:val="000000"/>
          <w:sz w:val="20"/>
        </w:rPr>
        <w:t>「債務」之申報金額，應以「申報日」當日之債務餘額為</w:t>
      </w:r>
      <w:proofErr w:type="gramStart"/>
      <w:r w:rsidRPr="0053722A">
        <w:rPr>
          <w:rFonts w:ascii="細明體" w:eastAsia="細明體" w:hAnsi="細明體" w:hint="eastAsia"/>
          <w:bCs/>
          <w:color w:val="000000"/>
          <w:sz w:val="20"/>
        </w:rPr>
        <w:t>準</w:t>
      </w:r>
      <w:proofErr w:type="gramEnd"/>
      <w:r w:rsidRPr="0053722A">
        <w:rPr>
          <w:rFonts w:ascii="細明體" w:eastAsia="細明體" w:hAnsi="細明體" w:hint="eastAsia"/>
          <w:bCs/>
          <w:color w:val="000000"/>
          <w:sz w:val="20"/>
        </w:rPr>
        <w:t>，須扣除已清償之部分，非以原始借貸數額申報。</w:t>
      </w:r>
    </w:p>
    <w:p w:rsidR="001221EB" w:rsidRDefault="001221EB" w:rsidP="009B4B93">
      <w:pPr>
        <w:ind w:leftChars="84" w:left="202" w:firstLineChars="50" w:firstLine="100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申報人本人、配偶及未成年子女「各別」名下債務達新臺幣</w:t>
      </w:r>
      <w:proofErr w:type="gramStart"/>
      <w:r w:rsidR="0053722A">
        <w:rPr>
          <w:rFonts w:ascii="細明體" w:eastAsia="細明體" w:hAnsi="細明體" w:hint="eastAsia"/>
          <w:sz w:val="20"/>
        </w:rPr>
        <w:t>一</w:t>
      </w:r>
      <w:proofErr w:type="gramEnd"/>
      <w:r w:rsidR="0053722A">
        <w:rPr>
          <w:rFonts w:ascii="細明體" w:eastAsia="細明體" w:hAnsi="細明體" w:hint="eastAsia"/>
          <w:sz w:val="20"/>
        </w:rPr>
        <w:t>百</w:t>
      </w:r>
      <w:r>
        <w:rPr>
          <w:rFonts w:ascii="細明體" w:eastAsia="細明體" w:hAnsi="細明體" w:hint="eastAsia"/>
          <w:sz w:val="20"/>
        </w:rPr>
        <w:t>萬元以上者，即應申報。</w:t>
      </w:r>
    </w:p>
    <w:p w:rsidR="00680C8F" w:rsidRDefault="0053722A" w:rsidP="00D53976">
      <w:pPr>
        <w:ind w:leftChars="84" w:left="202" w:firstLineChars="50" w:firstLine="100"/>
        <w:jc w:val="both"/>
        <w:rPr>
          <w:rFonts w:ascii="標楷體" w:eastAsia="標楷體" w:hAnsi="標楷體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債務應</w:t>
      </w:r>
      <w:r>
        <w:rPr>
          <w:rFonts w:ascii="細明體" w:eastAsia="細明體" w:hAnsi="細明體" w:cs="新細明體" w:hint="eastAsia"/>
          <w:kern w:val="0"/>
          <w:sz w:val="20"/>
        </w:rPr>
        <w:t>註明</w:t>
      </w:r>
      <w:r>
        <w:rPr>
          <w:rFonts w:ascii="細明體" w:eastAsia="細明體" w:hAnsi="細明體" w:hint="eastAsia"/>
          <w:bCs/>
          <w:sz w:val="20"/>
        </w:rPr>
        <w:t>取得之時間及原因</w:t>
      </w:r>
      <w:r w:rsidR="00130E9F">
        <w:rPr>
          <w:rFonts w:ascii="細明體" w:eastAsia="細明體" w:hAnsi="細明體" w:hint="eastAsia"/>
          <w:bCs/>
          <w:sz w:val="20"/>
        </w:rPr>
        <w:t>。</w:t>
      </w:r>
    </w:p>
    <w:p w:rsidR="001221EB" w:rsidRDefault="001221EB" w:rsidP="00CB33D1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（十二）事業投資</w:t>
      </w: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總金額：</w:t>
      </w:r>
      <w:r>
        <w:rPr>
          <w:rFonts w:ascii="標楷體" w:eastAsia="標楷體" w:hAnsi="標楷體" w:hint="eastAsia"/>
          <w:szCs w:val="24"/>
        </w:rPr>
        <w:t>新臺幣</w:t>
      </w:r>
      <w:r w:rsidR="00EA04BA">
        <w:rPr>
          <w:rFonts w:ascii="標楷體" w:eastAsia="標楷體" w:hAnsi="標楷體" w:hint="eastAsia"/>
        </w:rPr>
        <w:t>3,000,000</w:t>
      </w:r>
      <w:r>
        <w:rPr>
          <w:rFonts w:ascii="標楷體" w:eastAsia="標楷體" w:hAnsi="標楷體" w:hint="eastAsia"/>
        </w:rPr>
        <w:t>元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tbl>
      <w:tblPr>
        <w:tblW w:w="1314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80"/>
        <w:gridCol w:w="3060"/>
        <w:gridCol w:w="3780"/>
        <w:gridCol w:w="1440"/>
        <w:gridCol w:w="1980"/>
        <w:gridCol w:w="1800"/>
      </w:tblGrid>
      <w:tr w:rsidR="001221EB" w:rsidRPr="000B568B" w:rsidTr="00CB33D1">
        <w:trPr>
          <w:cantSplit/>
          <w:trHeight w:val="368"/>
        </w:trPr>
        <w:tc>
          <w:tcPr>
            <w:tcW w:w="108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投資人</w:t>
            </w:r>
          </w:p>
        </w:tc>
        <w:tc>
          <w:tcPr>
            <w:tcW w:w="306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投資事業名稱</w:t>
            </w:r>
          </w:p>
        </w:tc>
        <w:tc>
          <w:tcPr>
            <w:tcW w:w="3780" w:type="dxa"/>
            <w:vAlign w:val="center"/>
          </w:tcPr>
          <w:p w:rsidR="001221EB" w:rsidRPr="000B568B" w:rsidRDefault="001221EB">
            <w:pPr>
              <w:spacing w:line="0" w:lineRule="atLeast"/>
              <w:jc w:val="distribute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投資事業地址</w:t>
            </w:r>
          </w:p>
        </w:tc>
        <w:tc>
          <w:tcPr>
            <w:tcW w:w="1440" w:type="dxa"/>
            <w:vAlign w:val="center"/>
          </w:tcPr>
          <w:p w:rsidR="001221EB" w:rsidRPr="000B568B" w:rsidRDefault="001221E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投 資 金 額</w:t>
            </w:r>
          </w:p>
        </w:tc>
        <w:tc>
          <w:tcPr>
            <w:tcW w:w="1980" w:type="dxa"/>
            <w:vAlign w:val="center"/>
          </w:tcPr>
          <w:p w:rsidR="001221EB" w:rsidRPr="000B568B" w:rsidRDefault="001221E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取得(發生)時間</w:t>
            </w:r>
          </w:p>
        </w:tc>
        <w:tc>
          <w:tcPr>
            <w:tcW w:w="1800" w:type="dxa"/>
            <w:vAlign w:val="center"/>
          </w:tcPr>
          <w:p w:rsidR="001221EB" w:rsidRPr="000B568B" w:rsidRDefault="001221E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取得(發生)原因</w:t>
            </w:r>
          </w:p>
        </w:tc>
      </w:tr>
      <w:tr w:rsidR="00EA04BA" w:rsidRPr="000B568B" w:rsidTr="00CB33D1">
        <w:trPr>
          <w:cantSplit/>
          <w:trHeight w:val="577"/>
        </w:trPr>
        <w:tc>
          <w:tcPr>
            <w:tcW w:w="1080" w:type="dxa"/>
            <w:vAlign w:val="center"/>
          </w:tcPr>
          <w:p w:rsidR="00EA04BA" w:rsidRPr="000B568B" w:rsidRDefault="00EA04BA" w:rsidP="00CB3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楊光明</w:t>
            </w:r>
          </w:p>
        </w:tc>
        <w:tc>
          <w:tcPr>
            <w:tcW w:w="3060" w:type="dxa"/>
            <w:vAlign w:val="center"/>
          </w:tcPr>
          <w:p w:rsidR="00EA04BA" w:rsidRPr="000B568B" w:rsidRDefault="00EA04BA" w:rsidP="009B40AA">
            <w:pPr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龍洋企業股份有限公司</w:t>
            </w:r>
          </w:p>
        </w:tc>
        <w:tc>
          <w:tcPr>
            <w:tcW w:w="3780" w:type="dxa"/>
            <w:vAlign w:val="center"/>
          </w:tcPr>
          <w:p w:rsidR="00EA04BA" w:rsidRPr="000B568B" w:rsidRDefault="00EA04B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台北市中正區重慶南路2段799號</w:t>
            </w:r>
          </w:p>
        </w:tc>
        <w:tc>
          <w:tcPr>
            <w:tcW w:w="1440" w:type="dxa"/>
            <w:vAlign w:val="center"/>
          </w:tcPr>
          <w:p w:rsidR="00EA04BA" w:rsidRPr="000B568B" w:rsidRDefault="00EA04B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3,000,000</w:t>
            </w:r>
          </w:p>
        </w:tc>
        <w:tc>
          <w:tcPr>
            <w:tcW w:w="1980" w:type="dxa"/>
            <w:vAlign w:val="center"/>
          </w:tcPr>
          <w:p w:rsidR="00EA04BA" w:rsidRPr="000B568B" w:rsidRDefault="00EA04B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smartTag w:uri="urn:schemas-microsoft-com:office:smarttags" w:element="chsdate">
              <w:smartTagPr>
                <w:attr w:name="Year" w:val="1997"/>
                <w:attr w:name="Month" w:val="10"/>
                <w:attr w:name="Day" w:val="5"/>
                <w:attr w:name="IsLunarDate" w:val="False"/>
                <w:attr w:name="IsROCDate" w:val="False"/>
              </w:smartTagPr>
              <w:r w:rsidRPr="000B568B">
                <w:rPr>
                  <w:rFonts w:ascii="標楷體" w:eastAsia="標楷體" w:hAnsi="標楷體" w:hint="eastAsia"/>
                  <w:szCs w:val="24"/>
                </w:rPr>
                <w:t>97年10月5日</w:t>
              </w:r>
            </w:smartTag>
          </w:p>
        </w:tc>
        <w:tc>
          <w:tcPr>
            <w:tcW w:w="1800" w:type="dxa"/>
            <w:vAlign w:val="center"/>
          </w:tcPr>
          <w:p w:rsidR="00EA04BA" w:rsidRPr="000B568B" w:rsidRDefault="00EA04BA" w:rsidP="007261A9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個人投資</w:t>
            </w:r>
          </w:p>
        </w:tc>
      </w:tr>
      <w:tr w:rsidR="001221EB" w:rsidRPr="000B568B" w:rsidTr="00CB33D1">
        <w:trPr>
          <w:cantSplit/>
          <w:trHeight w:val="369"/>
        </w:trPr>
        <w:tc>
          <w:tcPr>
            <w:tcW w:w="13140" w:type="dxa"/>
            <w:gridSpan w:val="6"/>
            <w:vAlign w:val="center"/>
          </w:tcPr>
          <w:p w:rsidR="001221EB" w:rsidRPr="000B568B" w:rsidRDefault="001221E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B568B">
              <w:rPr>
                <w:rFonts w:ascii="標楷體" w:eastAsia="標楷體" w:hAnsi="標楷體" w:hint="eastAsia"/>
                <w:szCs w:val="24"/>
              </w:rPr>
              <w:t>總申報筆數：</w:t>
            </w:r>
            <w:r w:rsidR="00EA04BA" w:rsidRPr="000B568B">
              <w:rPr>
                <w:rFonts w:ascii="標楷體" w:eastAsia="標楷體" w:hAnsi="標楷體" w:hint="eastAsia"/>
                <w:szCs w:val="24"/>
              </w:rPr>
              <w:t>1</w:t>
            </w:r>
            <w:r w:rsidRPr="000B568B">
              <w:rPr>
                <w:rFonts w:ascii="標楷體" w:eastAsia="標楷體" w:hAnsi="標楷體" w:hint="eastAsia"/>
                <w:szCs w:val="24"/>
              </w:rPr>
              <w:t>筆</w:t>
            </w:r>
          </w:p>
        </w:tc>
      </w:tr>
    </w:tbl>
    <w:p w:rsidR="001221EB" w:rsidRDefault="001221EB" w:rsidP="00DB107A">
      <w:pPr>
        <w:spacing w:line="0" w:lineRule="atLeast"/>
        <w:ind w:firstLineChars="200" w:firstLine="400"/>
        <w:rPr>
          <w:rFonts w:ascii="標楷體" w:eastAsia="標楷體" w:hAnsi="標楷體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「事業投資」指對於未發行股票或其他有價證券之各種公司、合夥、獨資等事業之投資，包括儲蓄互助社之社員股金。</w:t>
      </w:r>
    </w:p>
    <w:p w:rsidR="001221EB" w:rsidRDefault="00130E9F" w:rsidP="00DB107A">
      <w:pPr>
        <w:ind w:firstLineChars="200" w:firstLine="400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事業投資金額以「申報日」當日實際投資金額申報。</w:t>
      </w:r>
    </w:p>
    <w:p w:rsidR="000B568B" w:rsidRDefault="00130E9F" w:rsidP="00450D49">
      <w:pPr>
        <w:ind w:leftChars="84" w:left="202" w:firstLineChars="100" w:firstLine="200"/>
        <w:jc w:val="both"/>
        <w:rPr>
          <w:rFonts w:ascii="標楷體" w:eastAsia="標楷體" w:hAnsi="標楷體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事業投資應</w:t>
      </w:r>
      <w:r>
        <w:rPr>
          <w:rFonts w:ascii="細明體" w:eastAsia="細明體" w:hAnsi="細明體" w:cs="新細明體" w:hint="eastAsia"/>
          <w:kern w:val="0"/>
          <w:sz w:val="20"/>
        </w:rPr>
        <w:t>註明</w:t>
      </w:r>
      <w:r>
        <w:rPr>
          <w:rFonts w:ascii="細明體" w:eastAsia="細明體" w:hAnsi="細明體" w:hint="eastAsia"/>
          <w:bCs/>
          <w:sz w:val="20"/>
        </w:rPr>
        <w:t>取得之時間及原因。</w:t>
      </w:r>
    </w:p>
    <w:p w:rsidR="001221EB" w:rsidRDefault="001221EB" w:rsidP="008E79DD">
      <w:pPr>
        <w:ind w:firstLineChars="100" w:firstLine="2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（十三）備　</w:t>
      </w:r>
      <w:proofErr w:type="gramStart"/>
      <w:r>
        <w:rPr>
          <w:rFonts w:ascii="標楷體" w:eastAsia="標楷體" w:hAnsi="標楷體" w:hint="eastAsia"/>
        </w:rPr>
        <w:t>註</w:t>
      </w:r>
      <w:proofErr w:type="gramEnd"/>
    </w:p>
    <w:tbl>
      <w:tblPr>
        <w:tblW w:w="0" w:type="auto"/>
        <w:tblInd w:w="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ook w:val="01E0"/>
      </w:tblPr>
      <w:tblGrid>
        <w:gridCol w:w="12780"/>
      </w:tblGrid>
      <w:tr w:rsidR="005B7989" w:rsidRPr="004832A0" w:rsidTr="000B568B">
        <w:trPr>
          <w:trHeight w:val="352"/>
        </w:trPr>
        <w:tc>
          <w:tcPr>
            <w:tcW w:w="12780" w:type="dxa"/>
            <w:vAlign w:val="center"/>
          </w:tcPr>
          <w:p w:rsidR="005B7989" w:rsidRPr="004832A0" w:rsidRDefault="005B7989" w:rsidP="004200C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1.合會</w:t>
            </w:r>
            <w:r w:rsidR="00AE190C" w:rsidRPr="004832A0">
              <w:rPr>
                <w:rFonts w:ascii="標楷體" w:eastAsia="標楷體" w:hAnsi="標楷體" w:hint="eastAsia"/>
                <w:szCs w:val="24"/>
              </w:rPr>
              <w:t>：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0"/>
                <w:attr w:name="Month" w:val="12"/>
                <w:attr w:name="Year" w:val="1995"/>
              </w:smartTagPr>
              <w:r w:rsidRPr="004832A0">
                <w:rPr>
                  <w:rFonts w:ascii="標楷體" w:eastAsia="標楷體" w:hAnsi="標楷體" w:hint="eastAsia"/>
                  <w:szCs w:val="24"/>
                </w:rPr>
                <w:t>95年12月10日</w:t>
              </w:r>
            </w:smartTag>
            <w:r w:rsidRPr="004832A0">
              <w:rPr>
                <w:rFonts w:ascii="標楷體" w:eastAsia="標楷體" w:hAnsi="標楷體" w:hint="eastAsia"/>
                <w:szCs w:val="24"/>
              </w:rPr>
              <w:t>起迄今，每期</w:t>
            </w:r>
            <w:r w:rsidR="00AE190C" w:rsidRPr="004832A0">
              <w:rPr>
                <w:rFonts w:ascii="標楷體" w:eastAsia="標楷體" w:hAnsi="標楷體" w:hint="eastAsia"/>
                <w:szCs w:val="24"/>
              </w:rPr>
              <w:t>繳交</w:t>
            </w:r>
            <w:r w:rsidRPr="004832A0">
              <w:rPr>
                <w:rFonts w:ascii="標楷體" w:eastAsia="標楷體" w:hAnsi="標楷體" w:hint="eastAsia"/>
                <w:szCs w:val="24"/>
              </w:rPr>
              <w:t>5,000</w:t>
            </w:r>
            <w:r w:rsidR="00AE190C" w:rsidRPr="004832A0">
              <w:rPr>
                <w:rFonts w:ascii="標楷體" w:eastAsia="標楷體" w:hAnsi="標楷體" w:hint="eastAsia"/>
                <w:szCs w:val="24"/>
              </w:rPr>
              <w:t>元，已繳</w:t>
            </w:r>
            <w:r w:rsidRPr="004832A0">
              <w:rPr>
                <w:rFonts w:ascii="標楷體" w:eastAsia="標楷體" w:hAnsi="標楷體" w:hint="eastAsia"/>
                <w:szCs w:val="24"/>
              </w:rPr>
              <w:t>35,000元，尚須繳還220,000元。</w:t>
            </w:r>
          </w:p>
        </w:tc>
      </w:tr>
      <w:tr w:rsidR="005B7989" w:rsidRPr="004832A0" w:rsidTr="00C3574C">
        <w:trPr>
          <w:trHeight w:val="630"/>
        </w:trPr>
        <w:tc>
          <w:tcPr>
            <w:tcW w:w="12780" w:type="dxa"/>
            <w:vAlign w:val="center"/>
          </w:tcPr>
          <w:p w:rsidR="00E3497F" w:rsidRPr="004832A0" w:rsidRDefault="005B7989" w:rsidP="004200C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2.汽車：李冰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冰</w:t>
            </w:r>
            <w:proofErr w:type="gramEnd"/>
            <w:r w:rsidRPr="004832A0">
              <w:rPr>
                <w:rFonts w:ascii="標楷體" w:eastAsia="標楷體" w:hAnsi="標楷體" w:hint="eastAsia"/>
                <w:szCs w:val="24"/>
              </w:rPr>
              <w:t>名下車號CI-6666汽車，係本人已成年兒子楊大鴻以李冰冰名義購買，惟</w:t>
            </w:r>
            <w:proofErr w:type="gramStart"/>
            <w:r w:rsidRPr="004832A0">
              <w:rPr>
                <w:rFonts w:ascii="標楷體" w:eastAsia="標楷體" w:hAnsi="標楷體" w:hint="eastAsia"/>
                <w:szCs w:val="24"/>
              </w:rPr>
              <w:t>實際均</w:t>
            </w:r>
            <w:r w:rsidR="00E3497F" w:rsidRPr="004832A0">
              <w:rPr>
                <w:rFonts w:ascii="標楷體" w:eastAsia="標楷體" w:hAnsi="標楷體" w:hint="eastAsia"/>
                <w:szCs w:val="24"/>
              </w:rPr>
              <w:t>由楊</w:t>
            </w:r>
            <w:r w:rsidR="004832A0" w:rsidRPr="004832A0">
              <w:rPr>
                <w:rFonts w:ascii="標楷體" w:eastAsia="標楷體" w:hAnsi="標楷體" w:hint="eastAsia"/>
                <w:szCs w:val="24"/>
              </w:rPr>
              <w:t>大鴻</w:t>
            </w:r>
            <w:proofErr w:type="gramEnd"/>
            <w:r w:rsidR="004832A0" w:rsidRPr="004832A0">
              <w:rPr>
                <w:rFonts w:ascii="標楷體" w:eastAsia="標楷體" w:hAnsi="標楷體" w:hint="eastAsia"/>
                <w:szCs w:val="24"/>
              </w:rPr>
              <w:t>使用、管理。</w:t>
            </w:r>
          </w:p>
        </w:tc>
      </w:tr>
      <w:tr w:rsidR="005B7989" w:rsidRPr="004832A0" w:rsidTr="004200C5">
        <w:tc>
          <w:tcPr>
            <w:tcW w:w="12780" w:type="dxa"/>
            <w:vAlign w:val="center"/>
          </w:tcPr>
          <w:p w:rsidR="005B7989" w:rsidRPr="004832A0" w:rsidRDefault="005B7989" w:rsidP="004200C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3.存款：本人名下合作金庫西門分行60萬元定期存款，係本人母親所寄存之款項。</w:t>
            </w:r>
          </w:p>
        </w:tc>
      </w:tr>
      <w:tr w:rsidR="005B7989" w:rsidRPr="004832A0" w:rsidTr="00C3574C">
        <w:trPr>
          <w:trHeight w:val="557"/>
        </w:trPr>
        <w:tc>
          <w:tcPr>
            <w:tcW w:w="12780" w:type="dxa"/>
            <w:vAlign w:val="center"/>
          </w:tcPr>
          <w:p w:rsidR="005B7989" w:rsidRPr="004832A0" w:rsidRDefault="005B7989" w:rsidP="004200C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>4.</w:t>
            </w:r>
            <w:r w:rsidR="00376AB6" w:rsidRPr="004832A0">
              <w:rPr>
                <w:rFonts w:ascii="標楷體" w:eastAsia="標楷體" w:hAnsi="標楷體" w:hint="eastAsia"/>
                <w:szCs w:val="24"/>
              </w:rPr>
              <w:t>本人與妻子李冰冰自94</w:t>
            </w:r>
            <w:r w:rsidR="00485882" w:rsidRPr="004832A0">
              <w:rPr>
                <w:rFonts w:ascii="標楷體" w:eastAsia="標楷體" w:hAnsi="標楷體" w:hint="eastAsia"/>
                <w:szCs w:val="24"/>
              </w:rPr>
              <w:t>年底感情不</w:t>
            </w:r>
            <w:proofErr w:type="gramStart"/>
            <w:r w:rsidR="00485882" w:rsidRPr="004832A0">
              <w:rPr>
                <w:rFonts w:ascii="標楷體" w:eastAsia="標楷體" w:hAnsi="標楷體" w:hint="eastAsia"/>
                <w:szCs w:val="24"/>
              </w:rPr>
              <w:t>睦</w:t>
            </w:r>
            <w:proofErr w:type="gramEnd"/>
            <w:r w:rsidR="00485882" w:rsidRPr="004832A0">
              <w:rPr>
                <w:rFonts w:ascii="標楷體" w:eastAsia="標楷體" w:hAnsi="標楷體" w:hint="eastAsia"/>
                <w:szCs w:val="24"/>
              </w:rPr>
              <w:t>，現已分居，故李冰冰</w:t>
            </w:r>
            <w:r w:rsidR="00D85B77" w:rsidRPr="004832A0">
              <w:rPr>
                <w:rFonts w:ascii="標楷體" w:eastAsia="標楷體" w:hAnsi="標楷體" w:hint="eastAsia"/>
                <w:szCs w:val="24"/>
              </w:rPr>
              <w:t>之</w:t>
            </w:r>
            <w:r w:rsidR="00B55A8D" w:rsidRPr="004832A0">
              <w:rPr>
                <w:rFonts w:ascii="標楷體" w:eastAsia="標楷體" w:hAnsi="標楷體" w:hint="eastAsia"/>
                <w:szCs w:val="24"/>
              </w:rPr>
              <w:t>所有財產</w:t>
            </w:r>
            <w:r w:rsidR="00485882" w:rsidRPr="004832A0">
              <w:rPr>
                <w:rFonts w:ascii="標楷體" w:eastAsia="標楷體" w:hAnsi="標楷體" w:hint="eastAsia"/>
                <w:szCs w:val="24"/>
              </w:rPr>
              <w:t>，恐無法完整申報，如有必</w:t>
            </w:r>
            <w:r w:rsidR="004832A0" w:rsidRPr="004832A0">
              <w:rPr>
                <w:rFonts w:ascii="標楷體" w:eastAsia="標楷體" w:hAnsi="標楷體" w:hint="eastAsia"/>
                <w:szCs w:val="24"/>
              </w:rPr>
              <w:t>要，本人可檢附</w:t>
            </w:r>
          </w:p>
        </w:tc>
      </w:tr>
      <w:tr w:rsidR="00E3497F" w:rsidRPr="004832A0" w:rsidTr="00C3574C">
        <w:trPr>
          <w:trHeight w:val="522"/>
        </w:trPr>
        <w:tc>
          <w:tcPr>
            <w:tcW w:w="12780" w:type="dxa"/>
            <w:vAlign w:val="center"/>
          </w:tcPr>
          <w:p w:rsidR="00E3497F" w:rsidRPr="004832A0" w:rsidRDefault="00E3497F" w:rsidP="004200C5">
            <w:pPr>
              <w:spacing w:line="5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4832A0">
              <w:rPr>
                <w:rFonts w:ascii="標楷體" w:eastAsia="標楷體" w:hAnsi="標楷體" w:hint="eastAsia"/>
                <w:szCs w:val="24"/>
              </w:rPr>
              <w:t xml:space="preserve">  戶籍謄本，及數名證人之書面陳述，以資證明。</w:t>
            </w:r>
          </w:p>
        </w:tc>
      </w:tr>
    </w:tbl>
    <w:p w:rsidR="00F37C80" w:rsidRDefault="001221EB" w:rsidP="008E79DD">
      <w:pPr>
        <w:spacing w:line="0" w:lineRule="atLeast"/>
        <w:ind w:leftChars="167" w:left="601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</w:t>
      </w:r>
      <w:r>
        <w:rPr>
          <w:rFonts w:ascii="細明體" w:eastAsia="細明體" w:hAnsi="細明體" w:hint="eastAsia"/>
          <w:sz w:val="20"/>
        </w:rPr>
        <w:t>申報人於申報財產時，對</w:t>
      </w:r>
      <w:proofErr w:type="gramStart"/>
      <w:r>
        <w:rPr>
          <w:rFonts w:ascii="細明體" w:eastAsia="細明體" w:hAnsi="細明體" w:hint="eastAsia"/>
          <w:sz w:val="20"/>
        </w:rPr>
        <w:t>申報表各欄</w:t>
      </w:r>
      <w:proofErr w:type="gramEnd"/>
      <w:r>
        <w:rPr>
          <w:rFonts w:ascii="細明體" w:eastAsia="細明體" w:hAnsi="細明體" w:hint="eastAsia"/>
          <w:sz w:val="20"/>
        </w:rPr>
        <w:t>應填寫之事項有需補充說明者，如某項財產之取得時間及原因，係他人借用申報人本人、配偶、未成年子女</w:t>
      </w:r>
    </w:p>
    <w:p w:rsidR="001221EB" w:rsidRDefault="00F37C80" w:rsidP="00F37C80">
      <w:pPr>
        <w:spacing w:line="0" w:lineRule="atLeast"/>
        <w:ind w:leftChars="167" w:left="601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 xml:space="preserve">  </w:t>
      </w:r>
      <w:r w:rsidR="001221EB">
        <w:rPr>
          <w:rFonts w:ascii="細明體" w:eastAsia="細明體" w:hAnsi="細明體" w:hint="eastAsia"/>
          <w:sz w:val="20"/>
        </w:rPr>
        <w:t>名義購置或存放之財產等，應於「備註欄」</w:t>
      </w:r>
      <w:proofErr w:type="gramStart"/>
      <w:r w:rsidR="001221EB">
        <w:rPr>
          <w:rFonts w:ascii="細明體" w:eastAsia="細明體" w:hAnsi="細明體" w:hint="eastAsia"/>
          <w:sz w:val="20"/>
        </w:rPr>
        <w:t>內按填寫</w:t>
      </w:r>
      <w:proofErr w:type="gramEnd"/>
      <w:r w:rsidR="001221EB">
        <w:rPr>
          <w:rFonts w:ascii="細明體" w:eastAsia="細明體" w:hAnsi="細明體" w:hint="eastAsia"/>
          <w:sz w:val="20"/>
        </w:rPr>
        <w:t>事項之先後順序逐一說明。</w:t>
      </w:r>
    </w:p>
    <w:p w:rsidR="00F37C80" w:rsidRDefault="001221EB" w:rsidP="003B5262">
      <w:pPr>
        <w:spacing w:line="0" w:lineRule="atLeast"/>
        <w:ind w:leftChars="167" w:left="601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/>
          <w:sz w:val="20"/>
        </w:rPr>
        <w:t>★申報</w:t>
      </w:r>
      <w:r>
        <w:rPr>
          <w:rFonts w:ascii="細明體" w:eastAsia="細明體" w:hAnsi="細明體" w:hint="eastAsia"/>
          <w:sz w:val="20"/>
        </w:rPr>
        <w:t>人確有無法申報配偶或未成年子女財產之正當理由者，應</w:t>
      </w:r>
      <w:r>
        <w:rPr>
          <w:rFonts w:ascii="細明體" w:eastAsia="細明體" w:hAnsi="細明體"/>
          <w:sz w:val="20"/>
        </w:rPr>
        <w:t>於備註欄中敘明</w:t>
      </w:r>
      <w:r w:rsidR="00130E9F">
        <w:rPr>
          <w:rFonts w:ascii="細明體" w:eastAsia="細明體" w:hAnsi="細明體" w:hint="eastAsia"/>
          <w:sz w:val="20"/>
        </w:rPr>
        <w:t>其理由，並於受理申報機關（構）進行實質審核</w:t>
      </w:r>
      <w:r>
        <w:rPr>
          <w:rFonts w:ascii="細明體" w:eastAsia="細明體" w:hAnsi="細明體" w:hint="eastAsia"/>
          <w:sz w:val="20"/>
        </w:rPr>
        <w:t>時，提出具體事證</w:t>
      </w:r>
    </w:p>
    <w:p w:rsidR="001221EB" w:rsidRPr="00830E6C" w:rsidRDefault="00F37C80" w:rsidP="00830E6C">
      <w:pPr>
        <w:spacing w:line="0" w:lineRule="atLeast"/>
        <w:ind w:leftChars="167" w:left="601" w:hangingChars="100" w:hanging="200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lastRenderedPageBreak/>
        <w:t xml:space="preserve">  </w:t>
      </w:r>
      <w:r w:rsidR="001221EB">
        <w:rPr>
          <w:rFonts w:ascii="細明體" w:eastAsia="細明體" w:hAnsi="細明體" w:hint="eastAsia"/>
          <w:sz w:val="20"/>
        </w:rPr>
        <w:t>供審</w:t>
      </w:r>
      <w:r w:rsidR="00130E9F">
        <w:rPr>
          <w:rFonts w:ascii="細明體" w:eastAsia="細明體" w:hAnsi="細明體" w:hint="eastAsia"/>
          <w:sz w:val="20"/>
        </w:rPr>
        <w:t>核</w:t>
      </w:r>
      <w:r w:rsidR="001221EB">
        <w:rPr>
          <w:rFonts w:ascii="細明體" w:eastAsia="細明體" w:hAnsi="細明體"/>
          <w:sz w:val="20"/>
        </w:rPr>
        <w:t>。</w:t>
      </w:r>
    </w:p>
    <w:p w:rsidR="001221EB" w:rsidRPr="00F37C80" w:rsidRDefault="001221EB" w:rsidP="00F37C8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37C80">
        <w:rPr>
          <w:rFonts w:ascii="標楷體" w:eastAsia="標楷體" w:hAnsi="標楷體" w:hint="eastAsia"/>
          <w:sz w:val="28"/>
          <w:szCs w:val="28"/>
        </w:rPr>
        <w:t>此　致</w:t>
      </w:r>
    </w:p>
    <w:p w:rsidR="001221EB" w:rsidRPr="00F37C80" w:rsidRDefault="00A46599" w:rsidP="00F37C80">
      <w:pPr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line id="_x0000_s1026" style="position:absolute;left:0;text-align:left;z-index:251657728" from="18pt,26.85pt" to="364.65pt,26.85pt"/>
        </w:pict>
      </w:r>
      <w:r w:rsidR="001221EB" w:rsidRPr="00F37C80">
        <w:rPr>
          <w:rFonts w:ascii="標楷體" w:eastAsia="標楷體" w:hAnsi="標楷體" w:hint="eastAsia"/>
          <w:sz w:val="28"/>
          <w:szCs w:val="28"/>
        </w:rPr>
        <w:t xml:space="preserve">  </w:t>
      </w:r>
      <w:r w:rsidR="00E10AF6">
        <w:rPr>
          <w:rFonts w:ascii="標楷體" w:eastAsia="標楷體" w:hAnsi="標楷體" w:hint="eastAsia"/>
          <w:sz w:val="28"/>
          <w:szCs w:val="28"/>
        </w:rPr>
        <w:t xml:space="preserve">              監察院</w:t>
      </w:r>
      <w:r w:rsidR="004D37E9" w:rsidRPr="00F37C80">
        <w:rPr>
          <w:rFonts w:ascii="標楷體" w:eastAsia="標楷體" w:hAnsi="標楷體" w:hint="eastAsia"/>
          <w:sz w:val="28"/>
          <w:szCs w:val="28"/>
        </w:rPr>
        <w:t>政風室</w:t>
      </w:r>
    </w:p>
    <w:p w:rsidR="001221EB" w:rsidRPr="00F37C80" w:rsidRDefault="001221EB" w:rsidP="00F37C80">
      <w:pPr>
        <w:spacing w:line="500" w:lineRule="exact"/>
        <w:ind w:firstLine="480"/>
        <w:jc w:val="both"/>
        <w:rPr>
          <w:rFonts w:ascii="標楷體" w:eastAsia="標楷體" w:hAnsi="標楷體"/>
          <w:sz w:val="28"/>
          <w:szCs w:val="28"/>
        </w:rPr>
      </w:pPr>
      <w:r w:rsidRPr="00F37C80">
        <w:rPr>
          <w:rFonts w:ascii="標楷體" w:eastAsia="標楷體" w:hAnsi="標楷體" w:hint="eastAsia"/>
          <w:sz w:val="28"/>
          <w:szCs w:val="28"/>
        </w:rPr>
        <w:t xml:space="preserve">　（ 受 理 申 報 機 關 [ 構 ] 全 稱 ）</w:t>
      </w:r>
    </w:p>
    <w:p w:rsidR="001221EB" w:rsidRPr="00F37C80" w:rsidRDefault="001221EB" w:rsidP="00F37C80">
      <w:pPr>
        <w:spacing w:line="500" w:lineRule="exact"/>
        <w:ind w:left="-2" w:firstLine="2"/>
        <w:jc w:val="both"/>
        <w:rPr>
          <w:rFonts w:ascii="標楷體" w:eastAsia="標楷體" w:hAnsi="標楷體"/>
          <w:szCs w:val="24"/>
        </w:rPr>
      </w:pPr>
      <w:r w:rsidRPr="00F37C80">
        <w:rPr>
          <w:rFonts w:ascii="標楷體" w:eastAsia="標楷體" w:hAnsi="標楷體" w:hint="eastAsia"/>
          <w:szCs w:val="24"/>
        </w:rPr>
        <w:t>以上資料，本人係依法誠實申報，如有不實，將依公職人員財產申報法第十二條第三項規定，處新台幣六萬元以上一百二十萬元以下罰鍰。</w:t>
      </w:r>
    </w:p>
    <w:p w:rsidR="001221EB" w:rsidRDefault="001221EB" w:rsidP="004D37E9">
      <w:pPr>
        <w:ind w:firstLine="5760"/>
        <w:jc w:val="both"/>
        <w:rPr>
          <w:rFonts w:ascii="標楷體" w:eastAsia="標楷體" w:hAnsi="標楷體"/>
          <w:b/>
          <w:bCs/>
          <w:color w:val="0000FF"/>
        </w:rPr>
      </w:pPr>
      <w:r w:rsidRPr="0003236D">
        <w:rPr>
          <w:rFonts w:ascii="標楷體" w:eastAsia="標楷體" w:hAnsi="標楷體" w:hint="eastAsia"/>
          <w:sz w:val="32"/>
          <w:szCs w:val="32"/>
        </w:rPr>
        <w:t>申報人：</w:t>
      </w:r>
      <w:r w:rsidR="004D7D88">
        <w:rPr>
          <w:rFonts w:ascii="標楷體" w:eastAsia="標楷體" w:hAnsi="標楷體" w:hint="eastAsia"/>
          <w:sz w:val="32"/>
          <w:szCs w:val="32"/>
        </w:rPr>
        <w:t xml:space="preserve"> </w:t>
      </w:r>
      <w:r w:rsidR="00E10AF6" w:rsidRPr="004D7D88">
        <w:rPr>
          <w:rFonts w:ascii="標楷體" w:eastAsia="標楷體" w:hAnsi="標楷體" w:hint="eastAsia"/>
          <w:i/>
          <w:sz w:val="32"/>
          <w:szCs w:val="32"/>
          <w:u w:val="single"/>
        </w:rPr>
        <w:t>郝</w:t>
      </w:r>
      <w:r w:rsidR="00485882" w:rsidRPr="004D7D88">
        <w:rPr>
          <w:rFonts w:ascii="標楷體" w:eastAsia="標楷體" w:hAnsi="標楷體" w:hint="eastAsia"/>
          <w:i/>
          <w:sz w:val="32"/>
          <w:szCs w:val="32"/>
          <w:u w:val="single"/>
        </w:rPr>
        <w:t>光明</w:t>
      </w:r>
      <w:r w:rsidR="004D37E9" w:rsidRPr="004D7D88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(簽 章)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 xml:space="preserve"> </w:t>
      </w:r>
      <w:r w:rsidR="00252E1A" w:rsidRPr="0003236D">
        <w:rPr>
          <w:rFonts w:ascii="標楷體" w:eastAsia="標楷體" w:hAnsi="標楷體" w:hint="eastAsia"/>
          <w:sz w:val="28"/>
          <w:szCs w:val="28"/>
        </w:rPr>
        <w:t>交件</w:t>
      </w:r>
      <w:r w:rsidRPr="0003236D">
        <w:rPr>
          <w:rFonts w:ascii="標楷體" w:eastAsia="標楷體" w:hAnsi="標楷體" w:hint="eastAsia"/>
          <w:sz w:val="28"/>
          <w:szCs w:val="28"/>
        </w:rPr>
        <w:t>日：</w:t>
      </w:r>
      <w:r w:rsidR="00830E6C">
        <w:rPr>
          <w:rFonts w:ascii="標楷體" w:eastAsia="標楷體" w:hAnsi="標楷體" w:hint="eastAsia"/>
          <w:sz w:val="28"/>
          <w:szCs w:val="28"/>
          <w:u w:val="single"/>
        </w:rPr>
        <w:t>100</w:t>
      </w:r>
      <w:r w:rsidRPr="0003236D">
        <w:rPr>
          <w:rFonts w:ascii="標楷體" w:eastAsia="標楷體" w:hAnsi="標楷體" w:hint="eastAsia"/>
          <w:sz w:val="28"/>
          <w:szCs w:val="28"/>
        </w:rPr>
        <w:t>年</w:t>
      </w:r>
      <w:r w:rsidR="00E10AF6" w:rsidRPr="00E10AF6">
        <w:rPr>
          <w:rFonts w:ascii="標楷體" w:eastAsia="標楷體" w:hAnsi="標楷體" w:hint="eastAsia"/>
          <w:sz w:val="28"/>
          <w:szCs w:val="28"/>
          <w:u w:val="single"/>
        </w:rPr>
        <w:t>11</w:t>
      </w:r>
      <w:r w:rsidRPr="0003236D">
        <w:rPr>
          <w:rFonts w:ascii="標楷體" w:eastAsia="標楷體" w:hAnsi="標楷體" w:hint="eastAsia"/>
          <w:sz w:val="28"/>
          <w:szCs w:val="28"/>
        </w:rPr>
        <w:t>月</w:t>
      </w:r>
      <w:r w:rsidR="00830E6C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="004D37E9" w:rsidRPr="0003236D">
        <w:rPr>
          <w:rFonts w:ascii="標楷體" w:eastAsia="標楷體" w:hAnsi="標楷體" w:hint="eastAsia"/>
          <w:sz w:val="28"/>
          <w:szCs w:val="28"/>
          <w:u w:val="single"/>
        </w:rPr>
        <w:t>0</w:t>
      </w:r>
      <w:r w:rsidRPr="0003236D">
        <w:rPr>
          <w:rFonts w:ascii="標楷體" w:eastAsia="標楷體" w:hAnsi="標楷體" w:hint="eastAsia"/>
          <w:sz w:val="28"/>
          <w:szCs w:val="28"/>
        </w:rPr>
        <w:t xml:space="preserve">日　　</w:t>
      </w:r>
      <w:r>
        <w:rPr>
          <w:rFonts w:ascii="標楷體" w:eastAsia="標楷體" w:hAnsi="標楷體" w:hint="eastAsia"/>
        </w:rPr>
        <w:t xml:space="preserve">　　　　　　　　　　　　　　　　</w:t>
      </w:r>
    </w:p>
    <w:sectPr w:rsidR="001221EB" w:rsidSect="00A46599">
      <w:headerReference w:type="default" r:id="rId12"/>
      <w:pgSz w:w="16838" w:h="11906" w:orient="landscape"/>
      <w:pgMar w:top="284" w:right="1440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D4B" w:rsidRDefault="00D72D4B">
      <w:r>
        <w:separator/>
      </w:r>
    </w:p>
  </w:endnote>
  <w:endnote w:type="continuationSeparator" w:id="0">
    <w:p w:rsidR="00D72D4B" w:rsidRDefault="00D72D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4B" w:rsidRDefault="00D72D4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2D4B" w:rsidRDefault="00D72D4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4B" w:rsidRDefault="00D72D4B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rFonts w:hint="eastAsia"/>
      </w:rPr>
      <w:t xml:space="preserve">    </w:t>
    </w:r>
  </w:p>
  <w:p w:rsidR="00D72D4B" w:rsidRDefault="00D72D4B">
    <w:pPr>
      <w:pStyle w:val="a4"/>
      <w:jc w:val="center"/>
      <w:rPr>
        <w:b/>
      </w:rPr>
    </w:pPr>
    <w:r w:rsidRPr="004D37E9">
      <w:rPr>
        <w:rFonts w:hint="eastAsia"/>
        <w:b/>
        <w:kern w:val="0"/>
      </w:rPr>
      <w:t>第</w:t>
    </w:r>
    <w:r w:rsidRPr="004D37E9">
      <w:rPr>
        <w:b/>
        <w:kern w:val="0"/>
      </w:rPr>
      <w:fldChar w:fldCharType="begin"/>
    </w:r>
    <w:r w:rsidRPr="004D37E9">
      <w:rPr>
        <w:b/>
        <w:kern w:val="0"/>
      </w:rPr>
      <w:instrText xml:space="preserve"> PAGE </w:instrText>
    </w:r>
    <w:r w:rsidRPr="004D37E9">
      <w:rPr>
        <w:b/>
        <w:kern w:val="0"/>
      </w:rPr>
      <w:fldChar w:fldCharType="separate"/>
    </w:r>
    <w:r w:rsidR="00212257">
      <w:rPr>
        <w:b/>
        <w:noProof/>
        <w:kern w:val="0"/>
      </w:rPr>
      <w:t>8</w:t>
    </w:r>
    <w:r w:rsidRPr="004D37E9">
      <w:rPr>
        <w:b/>
        <w:kern w:val="0"/>
      </w:rPr>
      <w:fldChar w:fldCharType="end"/>
    </w:r>
    <w:r w:rsidRPr="004D37E9">
      <w:rPr>
        <w:rFonts w:hint="eastAsia"/>
        <w:b/>
        <w:kern w:val="0"/>
      </w:rPr>
      <w:t xml:space="preserve"> </w:t>
    </w:r>
    <w:r w:rsidRPr="004D37E9">
      <w:rPr>
        <w:rFonts w:hint="eastAsia"/>
        <w:b/>
        <w:kern w:val="0"/>
      </w:rPr>
      <w:t>頁，共</w:t>
    </w:r>
    <w:r w:rsidRPr="004D37E9">
      <w:rPr>
        <w:rFonts w:hint="eastAsia"/>
        <w:b/>
        <w:kern w:val="0"/>
      </w:rPr>
      <w:t xml:space="preserve"> </w:t>
    </w:r>
    <w:r w:rsidRPr="004D37E9">
      <w:rPr>
        <w:b/>
        <w:kern w:val="0"/>
      </w:rPr>
      <w:fldChar w:fldCharType="begin"/>
    </w:r>
    <w:r w:rsidRPr="004D37E9">
      <w:rPr>
        <w:b/>
        <w:kern w:val="0"/>
      </w:rPr>
      <w:instrText xml:space="preserve"> NUMPAGES </w:instrText>
    </w:r>
    <w:r w:rsidRPr="004D37E9">
      <w:rPr>
        <w:b/>
        <w:kern w:val="0"/>
      </w:rPr>
      <w:fldChar w:fldCharType="separate"/>
    </w:r>
    <w:r w:rsidR="00212257">
      <w:rPr>
        <w:b/>
        <w:noProof/>
        <w:kern w:val="0"/>
      </w:rPr>
      <w:t>11</w:t>
    </w:r>
    <w:r w:rsidRPr="004D37E9">
      <w:rPr>
        <w:b/>
        <w:kern w:val="0"/>
      </w:rPr>
      <w:fldChar w:fldCharType="end"/>
    </w:r>
    <w:r w:rsidRPr="004D37E9">
      <w:rPr>
        <w:rFonts w:hint="eastAsia"/>
        <w:b/>
        <w:kern w:val="0"/>
      </w:rPr>
      <w:t xml:space="preserve"> </w:t>
    </w:r>
    <w:r w:rsidRPr="004D37E9">
      <w:rPr>
        <w:rFonts w:hint="eastAsia"/>
        <w:b/>
        <w:kern w:val="0"/>
      </w:rPr>
      <w:t>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D4B" w:rsidRDefault="00D72D4B">
      <w:r>
        <w:separator/>
      </w:r>
    </w:p>
  </w:footnote>
  <w:footnote w:type="continuationSeparator" w:id="0">
    <w:p w:rsidR="00D72D4B" w:rsidRDefault="00D72D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4B" w:rsidRDefault="00D72D4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-16.65pt;width:680.4pt;height:20.9pt;z-index:251657216" stroked="f">
          <v:textbox style="mso-next-textbox:#_x0000_s2049">
            <w:txbxContent>
              <w:p w:rsidR="00D72D4B" w:rsidRDefault="00D72D4B">
                <w:pPr>
                  <w:jc w:val="center"/>
                  <w:rPr>
                    <w:rFonts w:eastAsia="標楷體"/>
                    <w:sz w:val="20"/>
                  </w:rPr>
                </w:pPr>
                <w:r>
                  <w:rPr>
                    <w:rFonts w:eastAsia="標楷體"/>
                    <w:sz w:val="20"/>
                  </w:rPr>
                  <w:t>……………………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 w:hint="eastAsia"/>
                    <w:sz w:val="20"/>
                  </w:rPr>
                  <w:t>裝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</w:t>
                </w:r>
                <w:r>
                  <w:rPr>
                    <w:rFonts w:eastAsia="標楷體" w:hint="eastAsia"/>
                    <w:sz w:val="20"/>
                  </w:rPr>
                  <w:t xml:space="preserve">.. </w:t>
                </w:r>
                <w:r>
                  <w:rPr>
                    <w:rFonts w:eastAsia="標楷體" w:hint="eastAsia"/>
                    <w:sz w:val="20"/>
                  </w:rPr>
                  <w:t>訂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</w:t>
                </w:r>
                <w:proofErr w:type="gramStart"/>
                <w:r>
                  <w:rPr>
                    <w:rFonts w:eastAsia="標楷體"/>
                    <w:sz w:val="20"/>
                  </w:rPr>
                  <w:t>…………………</w:t>
                </w:r>
                <w:proofErr w:type="gramEnd"/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</w:t>
                </w:r>
                <w:r>
                  <w:rPr>
                    <w:rFonts w:eastAsia="標楷體" w:hint="eastAsia"/>
                    <w:sz w:val="20"/>
                  </w:rPr>
                  <w:t>..</w:t>
                </w:r>
                <w:r>
                  <w:rPr>
                    <w:rFonts w:eastAsia="標楷體"/>
                    <w:sz w:val="20"/>
                  </w:rPr>
                  <w:t>…………</w:t>
                </w:r>
                <w:r>
                  <w:rPr>
                    <w:rFonts w:eastAsia="標楷體" w:hint="eastAsia"/>
                    <w:sz w:val="20"/>
                  </w:rPr>
                  <w:t xml:space="preserve">.. </w:t>
                </w:r>
                <w:r>
                  <w:rPr>
                    <w:rFonts w:eastAsia="標楷體" w:hint="eastAsia"/>
                    <w:sz w:val="20"/>
                  </w:rPr>
                  <w:t>線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</w:t>
                </w:r>
                <w:proofErr w:type="gramStart"/>
                <w:r>
                  <w:rPr>
                    <w:rFonts w:eastAsia="標楷體"/>
                    <w:sz w:val="20"/>
                  </w:rPr>
                  <w:t>……………</w:t>
                </w:r>
                <w:proofErr w:type="gramEnd"/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…………………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D4B" w:rsidRDefault="00D72D4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-16.65pt;width:680.4pt;height:20.9pt;z-index:251658240" stroked="f">
          <v:textbox style="mso-next-textbox:#_x0000_s2050">
            <w:txbxContent>
              <w:p w:rsidR="00D72D4B" w:rsidRDefault="00D72D4B">
                <w:pPr>
                  <w:jc w:val="center"/>
                  <w:rPr>
                    <w:rFonts w:eastAsia="標楷體"/>
                    <w:sz w:val="20"/>
                  </w:rPr>
                </w:pPr>
                <w:r>
                  <w:rPr>
                    <w:rFonts w:eastAsia="標楷體"/>
                    <w:sz w:val="20"/>
                  </w:rPr>
                  <w:t>……………………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 w:hint="eastAsia"/>
                    <w:sz w:val="20"/>
                  </w:rPr>
                  <w:t>裝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</w:t>
                </w:r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</w:t>
                </w:r>
                <w:r>
                  <w:rPr>
                    <w:rFonts w:eastAsia="標楷體" w:hint="eastAsia"/>
                    <w:sz w:val="20"/>
                  </w:rPr>
                  <w:t xml:space="preserve">.. </w:t>
                </w:r>
                <w:r>
                  <w:rPr>
                    <w:rFonts w:eastAsia="標楷體" w:hint="eastAsia"/>
                    <w:sz w:val="20"/>
                  </w:rPr>
                  <w:t>訂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</w:t>
                </w:r>
                <w:proofErr w:type="gramStart"/>
                <w:r>
                  <w:rPr>
                    <w:rFonts w:eastAsia="標楷體"/>
                    <w:sz w:val="20"/>
                  </w:rPr>
                  <w:t>…………………</w:t>
                </w:r>
                <w:proofErr w:type="gramEnd"/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</w:t>
                </w:r>
                <w:r>
                  <w:rPr>
                    <w:rFonts w:eastAsia="標楷體" w:hint="eastAsia"/>
                    <w:sz w:val="20"/>
                  </w:rPr>
                  <w:t>..</w:t>
                </w:r>
                <w:r>
                  <w:rPr>
                    <w:rFonts w:eastAsia="標楷體"/>
                    <w:sz w:val="20"/>
                  </w:rPr>
                  <w:t>…………</w:t>
                </w:r>
                <w:r>
                  <w:rPr>
                    <w:rFonts w:eastAsia="標楷體" w:hint="eastAsia"/>
                    <w:sz w:val="20"/>
                  </w:rPr>
                  <w:t xml:space="preserve">.. </w:t>
                </w:r>
                <w:r>
                  <w:rPr>
                    <w:rFonts w:eastAsia="標楷體" w:hint="eastAsia"/>
                    <w:sz w:val="20"/>
                  </w:rPr>
                  <w:t>線</w:t>
                </w:r>
                <w:r>
                  <w:rPr>
                    <w:rFonts w:eastAsia="標楷體" w:hint="eastAsia"/>
                    <w:sz w:val="20"/>
                  </w:rPr>
                  <w:t xml:space="preserve"> </w:t>
                </w:r>
                <w:r>
                  <w:rPr>
                    <w:rFonts w:eastAsia="標楷體"/>
                    <w:sz w:val="20"/>
                  </w:rPr>
                  <w:t>…</w:t>
                </w:r>
                <w:proofErr w:type="gramStart"/>
                <w:r>
                  <w:rPr>
                    <w:rFonts w:eastAsia="標楷體"/>
                    <w:sz w:val="20"/>
                  </w:rPr>
                  <w:t>……………</w:t>
                </w:r>
                <w:proofErr w:type="gramEnd"/>
                <w:r>
                  <w:rPr>
                    <w:rFonts w:eastAsia="標楷體" w:hint="eastAsia"/>
                    <w:sz w:val="20"/>
                  </w:rPr>
                  <w:t>.</w:t>
                </w:r>
                <w:r>
                  <w:rPr>
                    <w:rFonts w:eastAsia="標楷體"/>
                    <w:sz w:val="20"/>
                  </w:rPr>
                  <w:t>…………………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D312D"/>
    <w:multiLevelType w:val="multilevel"/>
    <w:tmpl w:val="CBE6C33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6F5"/>
    <w:rsid w:val="00017D37"/>
    <w:rsid w:val="00025ADA"/>
    <w:rsid w:val="0003231F"/>
    <w:rsid w:val="0003236D"/>
    <w:rsid w:val="00041E72"/>
    <w:rsid w:val="00056429"/>
    <w:rsid w:val="00073EBC"/>
    <w:rsid w:val="00096379"/>
    <w:rsid w:val="000B00AF"/>
    <w:rsid w:val="000B2015"/>
    <w:rsid w:val="000B568B"/>
    <w:rsid w:val="000C58E8"/>
    <w:rsid w:val="001221EB"/>
    <w:rsid w:val="00130E9F"/>
    <w:rsid w:val="00162741"/>
    <w:rsid w:val="00180A8D"/>
    <w:rsid w:val="00193457"/>
    <w:rsid w:val="001A0928"/>
    <w:rsid w:val="001B53DB"/>
    <w:rsid w:val="001C4266"/>
    <w:rsid w:val="001F7AB0"/>
    <w:rsid w:val="00200DC5"/>
    <w:rsid w:val="00206E8E"/>
    <w:rsid w:val="0021105D"/>
    <w:rsid w:val="00212257"/>
    <w:rsid w:val="00221339"/>
    <w:rsid w:val="002319BC"/>
    <w:rsid w:val="00243089"/>
    <w:rsid w:val="00252E1A"/>
    <w:rsid w:val="002536F5"/>
    <w:rsid w:val="00266CBF"/>
    <w:rsid w:val="00275BDA"/>
    <w:rsid w:val="00290A6B"/>
    <w:rsid w:val="002B59CB"/>
    <w:rsid w:val="002B69D4"/>
    <w:rsid w:val="002B7780"/>
    <w:rsid w:val="002D5998"/>
    <w:rsid w:val="002E0F33"/>
    <w:rsid w:val="002E47CD"/>
    <w:rsid w:val="00302AA8"/>
    <w:rsid w:val="003060DE"/>
    <w:rsid w:val="00306E15"/>
    <w:rsid w:val="00312683"/>
    <w:rsid w:val="00317C24"/>
    <w:rsid w:val="003443AE"/>
    <w:rsid w:val="0035248C"/>
    <w:rsid w:val="00376AB6"/>
    <w:rsid w:val="00387EEC"/>
    <w:rsid w:val="0039632A"/>
    <w:rsid w:val="003A746D"/>
    <w:rsid w:val="003B5262"/>
    <w:rsid w:val="003C78F5"/>
    <w:rsid w:val="00402F09"/>
    <w:rsid w:val="004200C5"/>
    <w:rsid w:val="00424F18"/>
    <w:rsid w:val="00427D72"/>
    <w:rsid w:val="00431DA0"/>
    <w:rsid w:val="00444512"/>
    <w:rsid w:val="00450D49"/>
    <w:rsid w:val="004511E9"/>
    <w:rsid w:val="00453704"/>
    <w:rsid w:val="00456C92"/>
    <w:rsid w:val="004713FC"/>
    <w:rsid w:val="0047223A"/>
    <w:rsid w:val="00472A99"/>
    <w:rsid w:val="00475ED0"/>
    <w:rsid w:val="004832A0"/>
    <w:rsid w:val="00485882"/>
    <w:rsid w:val="004936B0"/>
    <w:rsid w:val="004A1D7E"/>
    <w:rsid w:val="004B2D1E"/>
    <w:rsid w:val="004B4109"/>
    <w:rsid w:val="004B64FB"/>
    <w:rsid w:val="004D10EA"/>
    <w:rsid w:val="004D37E9"/>
    <w:rsid w:val="004D47F3"/>
    <w:rsid w:val="004D5432"/>
    <w:rsid w:val="004D7D88"/>
    <w:rsid w:val="004E48FD"/>
    <w:rsid w:val="005065E0"/>
    <w:rsid w:val="00525A67"/>
    <w:rsid w:val="0053722A"/>
    <w:rsid w:val="00544291"/>
    <w:rsid w:val="005444BD"/>
    <w:rsid w:val="00545BF1"/>
    <w:rsid w:val="00547700"/>
    <w:rsid w:val="005479A5"/>
    <w:rsid w:val="00556F76"/>
    <w:rsid w:val="00560ED7"/>
    <w:rsid w:val="00565FB0"/>
    <w:rsid w:val="005711E2"/>
    <w:rsid w:val="00573274"/>
    <w:rsid w:val="0058354D"/>
    <w:rsid w:val="00595ADB"/>
    <w:rsid w:val="005A5B10"/>
    <w:rsid w:val="005B4652"/>
    <w:rsid w:val="005B579E"/>
    <w:rsid w:val="005B6B9E"/>
    <w:rsid w:val="005B6C4D"/>
    <w:rsid w:val="005B7989"/>
    <w:rsid w:val="005C60FE"/>
    <w:rsid w:val="005E7093"/>
    <w:rsid w:val="00601017"/>
    <w:rsid w:val="0060186F"/>
    <w:rsid w:val="006147BB"/>
    <w:rsid w:val="006157AE"/>
    <w:rsid w:val="00616C1C"/>
    <w:rsid w:val="00617545"/>
    <w:rsid w:val="006231BD"/>
    <w:rsid w:val="00631997"/>
    <w:rsid w:val="0063721E"/>
    <w:rsid w:val="00642BAF"/>
    <w:rsid w:val="006510BC"/>
    <w:rsid w:val="00666124"/>
    <w:rsid w:val="006662F0"/>
    <w:rsid w:val="00667754"/>
    <w:rsid w:val="00674541"/>
    <w:rsid w:val="00680C8F"/>
    <w:rsid w:val="006859B6"/>
    <w:rsid w:val="006C29FA"/>
    <w:rsid w:val="006E7751"/>
    <w:rsid w:val="006F0DAC"/>
    <w:rsid w:val="006F4DE0"/>
    <w:rsid w:val="006F5C1D"/>
    <w:rsid w:val="00710CC4"/>
    <w:rsid w:val="007153BE"/>
    <w:rsid w:val="00715420"/>
    <w:rsid w:val="00721FE9"/>
    <w:rsid w:val="007261A9"/>
    <w:rsid w:val="00736F2B"/>
    <w:rsid w:val="00741BA8"/>
    <w:rsid w:val="0075189F"/>
    <w:rsid w:val="00756E21"/>
    <w:rsid w:val="00767DFE"/>
    <w:rsid w:val="00770A97"/>
    <w:rsid w:val="007915B7"/>
    <w:rsid w:val="007973B9"/>
    <w:rsid w:val="007A5435"/>
    <w:rsid w:val="007C6AD9"/>
    <w:rsid w:val="007D6AE8"/>
    <w:rsid w:val="007E2101"/>
    <w:rsid w:val="007F0722"/>
    <w:rsid w:val="00802238"/>
    <w:rsid w:val="0082063A"/>
    <w:rsid w:val="008274B9"/>
    <w:rsid w:val="00830959"/>
    <w:rsid w:val="00830E6C"/>
    <w:rsid w:val="00840C4F"/>
    <w:rsid w:val="00847CAB"/>
    <w:rsid w:val="0085526A"/>
    <w:rsid w:val="008677B8"/>
    <w:rsid w:val="008816F8"/>
    <w:rsid w:val="008C4B2E"/>
    <w:rsid w:val="008E145A"/>
    <w:rsid w:val="008E4E0E"/>
    <w:rsid w:val="008E79DD"/>
    <w:rsid w:val="0090531A"/>
    <w:rsid w:val="00912DA9"/>
    <w:rsid w:val="0092573D"/>
    <w:rsid w:val="00927383"/>
    <w:rsid w:val="0093424C"/>
    <w:rsid w:val="00952D69"/>
    <w:rsid w:val="0096358C"/>
    <w:rsid w:val="0097374C"/>
    <w:rsid w:val="00982DE0"/>
    <w:rsid w:val="009A1C7C"/>
    <w:rsid w:val="009B1CAF"/>
    <w:rsid w:val="009B40AA"/>
    <w:rsid w:val="009B4B93"/>
    <w:rsid w:val="009B7615"/>
    <w:rsid w:val="009B7B9A"/>
    <w:rsid w:val="009C0859"/>
    <w:rsid w:val="009D4EB2"/>
    <w:rsid w:val="009E4C75"/>
    <w:rsid w:val="009F405E"/>
    <w:rsid w:val="00A04CEF"/>
    <w:rsid w:val="00A12DA2"/>
    <w:rsid w:val="00A21395"/>
    <w:rsid w:val="00A250BD"/>
    <w:rsid w:val="00A37D22"/>
    <w:rsid w:val="00A46599"/>
    <w:rsid w:val="00A64575"/>
    <w:rsid w:val="00A71544"/>
    <w:rsid w:val="00AA1644"/>
    <w:rsid w:val="00AA29C9"/>
    <w:rsid w:val="00AA638C"/>
    <w:rsid w:val="00AB7AAF"/>
    <w:rsid w:val="00AC0D3C"/>
    <w:rsid w:val="00AC3D30"/>
    <w:rsid w:val="00AD0D54"/>
    <w:rsid w:val="00AD2C61"/>
    <w:rsid w:val="00AE190C"/>
    <w:rsid w:val="00AE415A"/>
    <w:rsid w:val="00AE7BF8"/>
    <w:rsid w:val="00AF338B"/>
    <w:rsid w:val="00B059DD"/>
    <w:rsid w:val="00B22710"/>
    <w:rsid w:val="00B367ED"/>
    <w:rsid w:val="00B40690"/>
    <w:rsid w:val="00B41BCA"/>
    <w:rsid w:val="00B42A8E"/>
    <w:rsid w:val="00B46692"/>
    <w:rsid w:val="00B55A8D"/>
    <w:rsid w:val="00B55CA8"/>
    <w:rsid w:val="00B802BB"/>
    <w:rsid w:val="00BA026C"/>
    <w:rsid w:val="00BA34BF"/>
    <w:rsid w:val="00BA5DAD"/>
    <w:rsid w:val="00BE01D0"/>
    <w:rsid w:val="00BE547C"/>
    <w:rsid w:val="00C10D47"/>
    <w:rsid w:val="00C15A8A"/>
    <w:rsid w:val="00C2012A"/>
    <w:rsid w:val="00C3574C"/>
    <w:rsid w:val="00C5412A"/>
    <w:rsid w:val="00C555CB"/>
    <w:rsid w:val="00C60BC6"/>
    <w:rsid w:val="00C62B66"/>
    <w:rsid w:val="00C6364B"/>
    <w:rsid w:val="00C722A1"/>
    <w:rsid w:val="00C760F2"/>
    <w:rsid w:val="00C83684"/>
    <w:rsid w:val="00C87B23"/>
    <w:rsid w:val="00CB1CC9"/>
    <w:rsid w:val="00CB33D1"/>
    <w:rsid w:val="00CC38AE"/>
    <w:rsid w:val="00CC419F"/>
    <w:rsid w:val="00CC6142"/>
    <w:rsid w:val="00D0547F"/>
    <w:rsid w:val="00D2468E"/>
    <w:rsid w:val="00D37389"/>
    <w:rsid w:val="00D43A4E"/>
    <w:rsid w:val="00D53976"/>
    <w:rsid w:val="00D53CAA"/>
    <w:rsid w:val="00D72D4B"/>
    <w:rsid w:val="00D85B77"/>
    <w:rsid w:val="00D9159C"/>
    <w:rsid w:val="00D9476D"/>
    <w:rsid w:val="00D97A3A"/>
    <w:rsid w:val="00DA197B"/>
    <w:rsid w:val="00DB107A"/>
    <w:rsid w:val="00DC349C"/>
    <w:rsid w:val="00E045CB"/>
    <w:rsid w:val="00E10AF6"/>
    <w:rsid w:val="00E20A9D"/>
    <w:rsid w:val="00E3497F"/>
    <w:rsid w:val="00E53A5A"/>
    <w:rsid w:val="00E6635D"/>
    <w:rsid w:val="00E71DB7"/>
    <w:rsid w:val="00E72A99"/>
    <w:rsid w:val="00E74C39"/>
    <w:rsid w:val="00E764A1"/>
    <w:rsid w:val="00E93689"/>
    <w:rsid w:val="00EA04BA"/>
    <w:rsid w:val="00EC03D1"/>
    <w:rsid w:val="00ED2870"/>
    <w:rsid w:val="00EF1A73"/>
    <w:rsid w:val="00F00489"/>
    <w:rsid w:val="00F2478B"/>
    <w:rsid w:val="00F37C80"/>
    <w:rsid w:val="00F62B21"/>
    <w:rsid w:val="00F731CC"/>
    <w:rsid w:val="00F82AEB"/>
    <w:rsid w:val="00F87E4A"/>
    <w:rsid w:val="00F93A74"/>
    <w:rsid w:val="00FA17E0"/>
    <w:rsid w:val="00FB0BC7"/>
    <w:rsid w:val="00FE3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6599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465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rsid w:val="00A465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ody Text Indent"/>
    <w:basedOn w:val="a"/>
    <w:rsid w:val="00252E1A"/>
    <w:pPr>
      <w:ind w:left="480"/>
    </w:pPr>
    <w:rPr>
      <w:szCs w:val="24"/>
    </w:rPr>
  </w:style>
  <w:style w:type="character" w:styleId="a6">
    <w:name w:val="page number"/>
    <w:basedOn w:val="a0"/>
    <w:rsid w:val="00A46599"/>
  </w:style>
  <w:style w:type="paragraph" w:styleId="a7">
    <w:name w:val="Balloon Text"/>
    <w:basedOn w:val="a"/>
    <w:semiHidden/>
    <w:rsid w:val="00A46599"/>
    <w:rPr>
      <w:rFonts w:ascii="Arial" w:hAnsi="Arial"/>
      <w:sz w:val="18"/>
      <w:szCs w:val="18"/>
    </w:rPr>
  </w:style>
  <w:style w:type="character" w:customStyle="1" w:styleId="mw-headline">
    <w:name w:val="mw-headline"/>
    <w:basedOn w:val="a0"/>
    <w:rsid w:val="00AA638C"/>
  </w:style>
  <w:style w:type="character" w:styleId="a8">
    <w:name w:val="Hyperlink"/>
    <w:basedOn w:val="a0"/>
    <w:rsid w:val="004936B0"/>
    <w:rPr>
      <w:color w:val="0000FF"/>
      <w:u w:val="single"/>
    </w:rPr>
  </w:style>
  <w:style w:type="character" w:styleId="a9">
    <w:name w:val="Strong"/>
    <w:basedOn w:val="a0"/>
    <w:qFormat/>
    <w:rsid w:val="00CC419F"/>
    <w:rPr>
      <w:b/>
      <w:bCs/>
    </w:rPr>
  </w:style>
  <w:style w:type="character" w:customStyle="1" w:styleId="producttitle">
    <w:name w:val="product_title"/>
    <w:basedOn w:val="a0"/>
    <w:rsid w:val="009B4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hinatrust.com.tw/cgi-bin/prod/jsp/ch/myaccount/mf/sn/snDetail.jsp?BV_SessionID=@@@@0313751601.1256865159@@@@&amp;BV_EngineID=cccgadeijlgmdhkcfngcfkmdhghdfkf.0&amp;sn_code=4073&amp;channelId=0&amp;pchannelId=0&amp;lchannelId=-536888088&amp;pageTypeId=0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9CD2744-D287-47B8-8A82-5CFCE2AB2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11</Pages>
  <Words>5071</Words>
  <Characters>2160</Characters>
  <Application>Microsoft Office Word</Application>
  <DocSecurity>0</DocSecurity>
  <Lines>18</Lines>
  <Paragraphs>14</Paragraphs>
  <ScaleCrop>false</ScaleCrop>
  <Company>政風司</Company>
  <LinksUpToDate>false</LinksUpToDate>
  <CharactersWithSpaces>7217</CharactersWithSpaces>
  <SharedDoc>false</SharedDoc>
  <HLinks>
    <vt:vector size="6" baseType="variant">
      <vt:variant>
        <vt:i4>7143490</vt:i4>
      </vt:variant>
      <vt:variant>
        <vt:i4>0</vt:i4>
      </vt:variant>
      <vt:variant>
        <vt:i4>0</vt:i4>
      </vt:variant>
      <vt:variant>
        <vt:i4>5</vt:i4>
      </vt:variant>
      <vt:variant>
        <vt:lpwstr>https://www.chinatrust.com.tw/cgi-bin/prod/jsp/ch/myaccount/mf/sn/snDetail.jsp?BV_SessionID=@@@@0313751601.1256865159@@@@&amp;BV_EngineID=cccgadeijlgmdhkcfngcfkmdhghdfkf.0&amp;sn_code=4073&amp;channelId=0&amp;pchannelId=0&amp;lchannelId=-536888088&amp;pageTypeId=0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填表範例.doc</dc:title>
  <dc:subject>(新法)公職人員財產申報宣導教材專區</dc:subject>
  <dc:creator>政風司</dc:creator>
  <dc:description>(新法)公職人員財產申報宣導教材專區</dc:description>
  <cp:lastModifiedBy>Administrator</cp:lastModifiedBy>
  <cp:revision>3</cp:revision>
  <cp:lastPrinted>2011-10-19T06:10:00Z</cp:lastPrinted>
  <dcterms:created xsi:type="dcterms:W3CDTF">2011-10-19T06:10:00Z</dcterms:created>
  <dcterms:modified xsi:type="dcterms:W3CDTF">2011-10-19T10:09:00Z</dcterms:modified>
  <cp:category>I6Z</cp:category>
</cp:coreProperties>
</file>