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6A" w:rsidRPr="005C406A" w:rsidRDefault="005C406A" w:rsidP="005C406A">
      <w:pPr>
        <w:jc w:val="left"/>
        <w:rPr>
          <w:rFonts w:hint="eastAsia"/>
          <w:bdr w:val="single" w:sz="4" w:space="0" w:color="auto"/>
        </w:rPr>
      </w:pPr>
      <w:r w:rsidRPr="005C406A">
        <w:rPr>
          <w:rFonts w:hint="eastAsia"/>
          <w:bdr w:val="single" w:sz="4" w:space="0" w:color="auto"/>
        </w:rPr>
        <w:t>附件一</w:t>
      </w:r>
      <w:bookmarkStart w:id="0" w:name="_GoBack"/>
      <w:bookmarkEnd w:id="0"/>
    </w:p>
    <w:p w:rsidR="005C406A" w:rsidRPr="006C1C65" w:rsidRDefault="005C406A" w:rsidP="005C406A">
      <w:pPr>
        <w:pStyle w:val="a"/>
        <w:jc w:val="center"/>
        <w:rPr>
          <w:rFonts w:hint="eastAsia"/>
        </w:rPr>
      </w:pPr>
      <w:r w:rsidRPr="00607A46">
        <w:rPr>
          <w:rFonts w:hint="eastAsia"/>
        </w:rPr>
        <w:t>交通部歷年核准無障礙計程車補助輛數</w:t>
      </w:r>
      <w:r>
        <w:br/>
      </w:r>
      <w:r w:rsidRPr="00607A46">
        <w:rPr>
          <w:rFonts w:hint="eastAsia"/>
        </w:rPr>
        <w:t>與截至106年底各縣市實際營運輛數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900"/>
        <w:gridCol w:w="853"/>
        <w:gridCol w:w="853"/>
        <w:gridCol w:w="849"/>
        <w:gridCol w:w="849"/>
        <w:gridCol w:w="853"/>
        <w:gridCol w:w="849"/>
        <w:gridCol w:w="853"/>
        <w:gridCol w:w="853"/>
        <w:gridCol w:w="959"/>
      </w:tblGrid>
      <w:tr w:rsidR="005C406A" w:rsidTr="003522A2">
        <w:trPr>
          <w:trHeight w:val="680"/>
          <w:tblHeader/>
        </w:trPr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縣市</w:t>
            </w:r>
          </w:p>
        </w:tc>
        <w:tc>
          <w:tcPr>
            <w:tcW w:w="5959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交通部歷年核准地方政府申請補助輛數</w:t>
            </w:r>
          </w:p>
        </w:tc>
        <w:tc>
          <w:tcPr>
            <w:tcW w:w="181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截至106年底</w:t>
            </w:r>
            <w:r>
              <w:br/>
            </w:r>
            <w:r w:rsidRPr="00607A46">
              <w:rPr>
                <w:rFonts w:hint="eastAsia"/>
              </w:rPr>
              <w:t>實際營運</w:t>
            </w:r>
          </w:p>
        </w:tc>
      </w:tr>
      <w:tr w:rsidR="005C406A" w:rsidTr="003522A2">
        <w:trPr>
          <w:trHeight w:val="680"/>
          <w:tblHeader/>
        </w:trPr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t>106</w:t>
            </w:r>
            <w:r>
              <w:rPr>
                <w:rFonts w:hint="eastAsia"/>
              </w:rPr>
              <w:br/>
            </w:r>
            <w:r w:rsidRPr="00607A46">
              <w:t>年度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t>10</w:t>
            </w:r>
            <w:r w:rsidRPr="00607A46">
              <w:rPr>
                <w:rFonts w:hint="eastAsia"/>
              </w:rPr>
              <w:t>5</w:t>
            </w:r>
            <w:r>
              <w:br/>
            </w:r>
            <w:r w:rsidRPr="00607A46">
              <w:t>年度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t>10</w:t>
            </w:r>
            <w:r w:rsidRPr="00607A46">
              <w:rPr>
                <w:rFonts w:hint="eastAsia"/>
              </w:rPr>
              <w:t>4</w:t>
            </w:r>
            <w:r>
              <w:br/>
            </w:r>
            <w:r w:rsidRPr="00607A46">
              <w:t>年度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t>10</w:t>
            </w:r>
            <w:r w:rsidRPr="00607A46">
              <w:rPr>
                <w:rFonts w:hint="eastAsia"/>
              </w:rPr>
              <w:t>3</w:t>
            </w:r>
            <w:r>
              <w:br/>
            </w:r>
            <w:r w:rsidRPr="00607A46">
              <w:t>年度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t>10</w:t>
            </w:r>
            <w:r w:rsidRPr="00607A46">
              <w:rPr>
                <w:rFonts w:hint="eastAsia"/>
              </w:rPr>
              <w:t>2</w:t>
            </w:r>
            <w:r>
              <w:br/>
            </w:r>
            <w:r w:rsidRPr="00607A46">
              <w:t>年度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t>10</w:t>
            </w:r>
            <w:r w:rsidRPr="00607A46">
              <w:rPr>
                <w:rFonts w:hint="eastAsia"/>
              </w:rPr>
              <w:t>1</w:t>
            </w:r>
            <w:r>
              <w:br/>
            </w:r>
            <w:r w:rsidRPr="00607A46">
              <w:t>年度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</w:pPr>
            <w:r w:rsidRPr="00607A46">
              <w:rPr>
                <w:rFonts w:hint="eastAsia"/>
              </w:rPr>
              <w:t>縣市輛數小計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輛數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</w:pPr>
            <w:r w:rsidRPr="00607A46">
              <w:rPr>
                <w:rFonts w:hint="eastAsia"/>
              </w:rPr>
              <w:t>型態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基隆市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9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2業者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臺北市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100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80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30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375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260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2業者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新北市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45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87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176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176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4業者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桃園市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40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100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55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</w:pPr>
            <w:r w:rsidRPr="00607A46">
              <w:rPr>
                <w:rFonts w:hint="eastAsia"/>
              </w:rPr>
              <w:t>4業者</w:t>
            </w:r>
          </w:p>
        </w:tc>
      </w:tr>
      <w:tr w:rsidR="005C406A" w:rsidTr="003522A2">
        <w:trPr>
          <w:trHeight w:val="34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新竹縣</w:t>
            </w:r>
          </w:p>
        </w:tc>
        <w:tc>
          <w:tcPr>
            <w:tcW w:w="7771" w:type="dxa"/>
            <w:gridSpan w:val="9"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4566A0">
              <w:rPr>
                <w:rFonts w:hint="eastAsia"/>
              </w:rPr>
              <w:t>未申請無障礙計程車補助。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新竹市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10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1業者</w:t>
            </w:r>
          </w:p>
        </w:tc>
      </w:tr>
      <w:tr w:rsidR="005C406A" w:rsidTr="003522A2">
        <w:trPr>
          <w:trHeight w:val="34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苗栗縣</w:t>
            </w:r>
          </w:p>
        </w:tc>
        <w:tc>
          <w:tcPr>
            <w:tcW w:w="7771" w:type="dxa"/>
            <w:gridSpan w:val="9"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4566A0">
              <w:rPr>
                <w:rFonts w:hint="eastAsia"/>
              </w:rPr>
              <w:t>未申請無障礙計程車補助。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proofErr w:type="gramStart"/>
            <w:r w:rsidRPr="00607A46">
              <w:t>臺</w:t>
            </w:r>
            <w:proofErr w:type="gramEnd"/>
            <w:r w:rsidRPr="00607A46">
              <w:t>中市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rPr>
                <w:rFonts w:hint="eastAsia"/>
              </w:rPr>
              <w:t>25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37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2業者</w:t>
            </w:r>
          </w:p>
        </w:tc>
      </w:tr>
      <w:tr w:rsidR="005C406A" w:rsidTr="003522A2">
        <w:trPr>
          <w:trHeight w:val="34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南投縣</w:t>
            </w:r>
          </w:p>
        </w:tc>
        <w:tc>
          <w:tcPr>
            <w:tcW w:w="7771" w:type="dxa"/>
            <w:gridSpan w:val="9"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4566A0">
              <w:rPr>
                <w:rFonts w:hint="eastAsia"/>
              </w:rPr>
              <w:t>未申請無障礙計程車補助。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彰化縣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4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1業者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雲林縣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2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2個人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嘉義縣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5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3業者</w:t>
            </w:r>
          </w:p>
        </w:tc>
      </w:tr>
      <w:tr w:rsidR="005C406A" w:rsidTr="003522A2">
        <w:trPr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嘉義市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5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2業者/</w:t>
            </w:r>
            <w:r>
              <w:br/>
            </w:r>
            <w:r w:rsidRPr="00607A46">
              <w:rPr>
                <w:rFonts w:hint="eastAsia"/>
              </w:rPr>
              <w:t>2個人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proofErr w:type="gramStart"/>
            <w:r w:rsidRPr="00607A46">
              <w:t>臺</w:t>
            </w:r>
            <w:proofErr w:type="gramEnd"/>
            <w:r w:rsidRPr="00607A46">
              <w:t>南市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75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49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3業者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高雄市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115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85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60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294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138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6業者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屏東縣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4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CA1A94" w:rsidRDefault="005C406A" w:rsidP="003522A2">
            <w:pPr>
              <w:pStyle w:val="12"/>
              <w:jc w:val="right"/>
              <w:rPr>
                <w:rFonts w:hint="eastAsia"/>
                <w:highlight w:val="yellow"/>
              </w:rPr>
            </w:pPr>
            <w:r w:rsidRPr="00607A46">
              <w:rPr>
                <w:rFonts w:hint="eastAsia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2業者</w:t>
            </w:r>
          </w:p>
        </w:tc>
      </w:tr>
      <w:tr w:rsidR="005C406A" w:rsidTr="003522A2">
        <w:trPr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proofErr w:type="gramStart"/>
            <w:r w:rsidRPr="00607A46">
              <w:t>臺</w:t>
            </w:r>
            <w:proofErr w:type="gramEnd"/>
            <w:r w:rsidRPr="00607A46">
              <w:t>東縣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14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1業者/</w:t>
            </w:r>
            <w:r>
              <w:br/>
            </w:r>
            <w:r w:rsidRPr="00607A46">
              <w:rPr>
                <w:rFonts w:hint="eastAsia"/>
              </w:rPr>
              <w:t>7個人</w:t>
            </w:r>
          </w:p>
        </w:tc>
      </w:tr>
      <w:tr w:rsidR="005C406A" w:rsidTr="003522A2">
        <w:trPr>
          <w:trHeight w:val="567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花蓮縣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20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30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</w:pPr>
            <w:r w:rsidRPr="00607A46">
              <w:rPr>
                <w:rFonts w:hint="eastAsia"/>
              </w:rPr>
              <w:t>1業者</w:t>
            </w:r>
          </w:p>
        </w:tc>
      </w:tr>
      <w:tr w:rsidR="005C406A" w:rsidTr="003522A2">
        <w:trPr>
          <w:trHeight w:val="68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宜蘭縣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30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t>-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</w:pPr>
            <w:r w:rsidRPr="00607A46">
              <w:t>30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07A46">
              <w:rPr>
                <w:rFonts w:hint="eastAsia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(籌備中)</w:t>
            </w:r>
          </w:p>
        </w:tc>
      </w:tr>
      <w:tr w:rsidR="005C406A" w:rsidTr="003522A2">
        <w:trPr>
          <w:trHeight w:val="34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lastRenderedPageBreak/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澎湖縣</w:t>
            </w:r>
          </w:p>
        </w:tc>
        <w:tc>
          <w:tcPr>
            <w:tcW w:w="7771" w:type="dxa"/>
            <w:gridSpan w:val="9"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4566A0">
              <w:rPr>
                <w:rFonts w:hint="eastAsia"/>
              </w:rPr>
              <w:t>未申請無障礙計程車補助。</w:t>
            </w:r>
          </w:p>
        </w:tc>
      </w:tr>
      <w:tr w:rsidR="005C406A" w:rsidTr="003522A2">
        <w:trPr>
          <w:trHeight w:val="34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金門縣</w:t>
            </w:r>
          </w:p>
        </w:tc>
        <w:tc>
          <w:tcPr>
            <w:tcW w:w="7771" w:type="dxa"/>
            <w:gridSpan w:val="9"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4566A0">
              <w:rPr>
                <w:rFonts w:hint="eastAsia"/>
              </w:rPr>
              <w:t>未申請無障礙計程車補助。</w:t>
            </w:r>
          </w:p>
        </w:tc>
      </w:tr>
      <w:tr w:rsidR="005C406A" w:rsidTr="003522A2">
        <w:trPr>
          <w:trHeight w:val="340"/>
        </w:trPr>
        <w:tc>
          <w:tcPr>
            <w:tcW w:w="42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</w:pPr>
            <w:r w:rsidRPr="00607A46">
              <w:t>連江縣</w:t>
            </w:r>
          </w:p>
        </w:tc>
        <w:tc>
          <w:tcPr>
            <w:tcW w:w="7771" w:type="dxa"/>
            <w:gridSpan w:val="9"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4566A0">
              <w:rPr>
                <w:rFonts w:hint="eastAsia"/>
              </w:rPr>
              <w:t>未申請無障礙計程車補助。</w:t>
            </w:r>
          </w:p>
        </w:tc>
      </w:tr>
      <w:tr w:rsidR="005C406A" w:rsidTr="003522A2">
        <w:trPr>
          <w:trHeight w:val="1020"/>
        </w:trPr>
        <w:tc>
          <w:tcPr>
            <w:tcW w:w="1329" w:type="dxa"/>
            <w:gridSpan w:val="2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</w:pPr>
            <w:r w:rsidRPr="00607A46">
              <w:rPr>
                <w:rFonts w:hint="eastAsia"/>
              </w:rPr>
              <w:t>各年度核准</w:t>
            </w:r>
            <w:r w:rsidRPr="00607A46">
              <w:br/>
            </w:r>
            <w:r w:rsidRPr="00607A46">
              <w:rPr>
                <w:rFonts w:hint="eastAsia"/>
              </w:rPr>
              <w:t>輛數小計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>277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>317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>186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>95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>265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>30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C1C65">
              <w:rPr>
                <w:rFonts w:hint="eastAsia"/>
              </w:rPr>
              <w:t>1,170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C1C65">
              <w:rPr>
                <w:rFonts w:hint="eastAsia"/>
              </w:rPr>
              <w:t>756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實際營運輛數</w:t>
            </w:r>
            <w:r w:rsidRPr="00607A46">
              <w:br/>
            </w:r>
            <w:r w:rsidRPr="00607A46">
              <w:rPr>
                <w:rFonts w:hint="eastAsia"/>
              </w:rPr>
              <w:t>小計</w:t>
            </w:r>
          </w:p>
        </w:tc>
      </w:tr>
      <w:tr w:rsidR="005C406A" w:rsidTr="003522A2">
        <w:trPr>
          <w:trHeight w:val="1020"/>
        </w:trPr>
        <w:tc>
          <w:tcPr>
            <w:tcW w:w="1329" w:type="dxa"/>
            <w:gridSpan w:val="2"/>
            <w:shd w:val="clear" w:color="auto" w:fill="auto"/>
            <w:vAlign w:val="center"/>
          </w:tcPr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各年度核准</w:t>
            </w:r>
            <w:r w:rsidRPr="00607A46">
              <w:br/>
            </w:r>
            <w:r w:rsidRPr="00607A46">
              <w:rPr>
                <w:rFonts w:hint="eastAsia"/>
              </w:rPr>
              <w:t>補助金額</w:t>
            </w:r>
            <w:r w:rsidRPr="00607A46">
              <w:br/>
            </w:r>
            <w:r w:rsidRPr="00607A46">
              <w:rPr>
                <w:rFonts w:hint="eastAsia"/>
              </w:rPr>
              <w:t>(萬元)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 xml:space="preserve">11,080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 xml:space="preserve">12,680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 xml:space="preserve"> 7,440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 xml:space="preserve"> 3,800 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 xml:space="preserve">10,600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t xml:space="preserve"> 1,200 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</w:pPr>
            <w:r w:rsidRPr="006C1C65">
              <w:rPr>
                <w:rFonts w:hint="eastAsia"/>
              </w:rPr>
              <w:t>46</w:t>
            </w:r>
            <w:r w:rsidRPr="006C1C65">
              <w:t xml:space="preserve">,080 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C406A" w:rsidRPr="006C1C65" w:rsidRDefault="005C406A" w:rsidP="003522A2">
            <w:pPr>
              <w:pStyle w:val="12"/>
              <w:jc w:val="right"/>
              <w:rPr>
                <w:rFonts w:hint="eastAsia"/>
              </w:rPr>
            </w:pPr>
            <w:r w:rsidRPr="006C1C65">
              <w:rPr>
                <w:rFonts w:hint="eastAsia"/>
              </w:rPr>
              <w:t>28,632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5C406A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補助金額小計</w:t>
            </w:r>
          </w:p>
          <w:p w:rsidR="005C406A" w:rsidRPr="00607A46" w:rsidRDefault="005C406A" w:rsidP="003522A2">
            <w:pPr>
              <w:pStyle w:val="12"/>
              <w:jc w:val="center"/>
              <w:rPr>
                <w:rFonts w:hint="eastAsia"/>
              </w:rPr>
            </w:pPr>
            <w:r w:rsidRPr="00607A46">
              <w:rPr>
                <w:rFonts w:hint="eastAsia"/>
              </w:rPr>
              <w:t>(萬元)</w:t>
            </w:r>
          </w:p>
        </w:tc>
      </w:tr>
    </w:tbl>
    <w:p w:rsidR="005C406A" w:rsidRPr="003D32E2" w:rsidRDefault="005C406A" w:rsidP="005C406A">
      <w:pPr>
        <w:pStyle w:val="a5"/>
        <w:spacing w:after="0"/>
        <w:rPr>
          <w:rFonts w:hint="eastAsia"/>
          <w:sz w:val="24"/>
        </w:rPr>
      </w:pPr>
      <w:r w:rsidRPr="003D32E2">
        <w:rPr>
          <w:rFonts w:hint="eastAsia"/>
          <w:sz w:val="24"/>
        </w:rPr>
        <w:t>資料來源：彙整自交通部及各地方政府函復資料。</w:t>
      </w:r>
    </w:p>
    <w:p w:rsidR="005C406A" w:rsidRPr="003D32E2" w:rsidRDefault="005C406A" w:rsidP="005C406A">
      <w:pPr>
        <w:pStyle w:val="a5"/>
        <w:spacing w:after="0"/>
        <w:ind w:left="550" w:hangingChars="250" w:hanging="550"/>
        <w:rPr>
          <w:rFonts w:hint="eastAsia"/>
          <w:sz w:val="24"/>
        </w:rPr>
      </w:pPr>
      <w:proofErr w:type="gramStart"/>
      <w:r w:rsidRPr="003D32E2">
        <w:rPr>
          <w:rFonts w:hint="eastAsia"/>
          <w:sz w:val="24"/>
        </w:rPr>
        <w:t>註</w:t>
      </w:r>
      <w:proofErr w:type="gramEnd"/>
      <w:r w:rsidRPr="003D32E2">
        <w:rPr>
          <w:rFonts w:hint="eastAsia"/>
          <w:sz w:val="24"/>
        </w:rPr>
        <w:t>1：</w:t>
      </w:r>
      <w:proofErr w:type="gramStart"/>
      <w:r w:rsidRPr="003D32E2">
        <w:rPr>
          <w:rFonts w:hint="eastAsia"/>
          <w:sz w:val="24"/>
        </w:rPr>
        <w:t>106</w:t>
      </w:r>
      <w:proofErr w:type="gramEnd"/>
      <w:r w:rsidRPr="003D32E2">
        <w:rPr>
          <w:rFonts w:hint="eastAsia"/>
          <w:sz w:val="24"/>
        </w:rPr>
        <w:t>年度獲交通部補助之277輛無障礙計程車，截至107年3月底止，尚有248輛尚未完成驗收請款。</w:t>
      </w:r>
    </w:p>
    <w:p w:rsidR="005C406A" w:rsidRPr="003D32E2" w:rsidRDefault="005C406A" w:rsidP="005C406A">
      <w:pPr>
        <w:pStyle w:val="a5"/>
        <w:spacing w:after="0"/>
        <w:ind w:left="550" w:hangingChars="250" w:hanging="550"/>
        <w:rPr>
          <w:rFonts w:hint="eastAsia"/>
          <w:sz w:val="24"/>
        </w:rPr>
      </w:pPr>
      <w:proofErr w:type="gramStart"/>
      <w:r w:rsidRPr="003D32E2">
        <w:rPr>
          <w:rFonts w:hint="eastAsia"/>
          <w:sz w:val="24"/>
        </w:rPr>
        <w:t>註</w:t>
      </w:r>
      <w:proofErr w:type="gramEnd"/>
      <w:r w:rsidRPr="003D32E2">
        <w:rPr>
          <w:rFonts w:hint="eastAsia"/>
          <w:sz w:val="24"/>
        </w:rPr>
        <w:t>2：臺北市1台無障礙計程車因車禍嚴重受損無法修復，已依比例繳回補助款(營運期間：103~106年)。</w:t>
      </w:r>
    </w:p>
    <w:p w:rsidR="005C406A" w:rsidRDefault="005C406A" w:rsidP="005C406A">
      <w:pPr>
        <w:pStyle w:val="a5"/>
        <w:spacing w:after="0"/>
        <w:ind w:left="550" w:hangingChars="250" w:hanging="550"/>
        <w:rPr>
          <w:rFonts w:hint="eastAsia"/>
          <w:sz w:val="24"/>
        </w:rPr>
      </w:pPr>
      <w:proofErr w:type="gramStart"/>
      <w:r w:rsidRPr="003D32E2">
        <w:rPr>
          <w:rFonts w:hint="eastAsia"/>
          <w:sz w:val="24"/>
        </w:rPr>
        <w:t>註</w:t>
      </w:r>
      <w:proofErr w:type="gramEnd"/>
      <w:r w:rsidRPr="003D32E2">
        <w:rPr>
          <w:rFonts w:hint="eastAsia"/>
          <w:sz w:val="24"/>
        </w:rPr>
        <w:t>3：新北市1台無障礙計程車因遭復興航空事故波及，已依比例繳回購車補助款(營運期間：102~104年)；另1台無障礙計程車因駕駛個人因素無法繼續營運，提出終止契約，已依比例繳回購車補助款(營運期間：105~106年)。</w:t>
      </w:r>
    </w:p>
    <w:p w:rsidR="00647294" w:rsidRPr="005C406A" w:rsidRDefault="00647294"/>
    <w:sectPr w:rsidR="00647294" w:rsidRPr="005C40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31" w:rsidRDefault="00123931" w:rsidP="005C406A">
      <w:r>
        <w:separator/>
      </w:r>
    </w:p>
  </w:endnote>
  <w:endnote w:type="continuationSeparator" w:id="0">
    <w:p w:rsidR="00123931" w:rsidRDefault="00123931" w:rsidP="005C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31" w:rsidRDefault="00123931" w:rsidP="005C406A">
      <w:r>
        <w:separator/>
      </w:r>
    </w:p>
  </w:footnote>
  <w:footnote w:type="continuationSeparator" w:id="0">
    <w:p w:rsidR="00123931" w:rsidRDefault="00123931" w:rsidP="005C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10C"/>
    <w:multiLevelType w:val="multilevel"/>
    <w:tmpl w:val="5374DA8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1">
    <w:nsid w:val="4A5F5684"/>
    <w:multiLevelType w:val="hybridMultilevel"/>
    <w:tmpl w:val="15E8C1C8"/>
    <w:lvl w:ilvl="0" w:tplc="93F24858">
      <w:start w:val="1"/>
      <w:numFmt w:val="decimal"/>
      <w:pStyle w:val="a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6A"/>
    <w:rsid w:val="00123931"/>
    <w:rsid w:val="005C406A"/>
    <w:rsid w:val="0064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06A"/>
    <w:pPr>
      <w:widowControl w:val="0"/>
      <w:overflowPunct w:val="0"/>
      <w:autoSpaceDE w:val="0"/>
      <w:autoSpaceDN w:val="0"/>
      <w:jc w:val="both"/>
    </w:pPr>
    <w:rPr>
      <w:rFonts w:ascii="標楷體" w:eastAsia="標楷體" w:hAnsi="Times New Roman" w:cs="Times New Roman"/>
      <w:sz w:val="32"/>
      <w:szCs w:val="20"/>
    </w:rPr>
  </w:style>
  <w:style w:type="paragraph" w:styleId="1">
    <w:name w:val="heading 1"/>
    <w:basedOn w:val="a0"/>
    <w:link w:val="10"/>
    <w:qFormat/>
    <w:rsid w:val="005C406A"/>
    <w:pPr>
      <w:numPr>
        <w:numId w:val="2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0"/>
    <w:link w:val="20"/>
    <w:qFormat/>
    <w:rsid w:val="005C406A"/>
    <w:pPr>
      <w:numPr>
        <w:ilvl w:val="1"/>
        <w:numId w:val="2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0"/>
    <w:link w:val="30"/>
    <w:qFormat/>
    <w:rsid w:val="005C406A"/>
    <w:pPr>
      <w:numPr>
        <w:ilvl w:val="2"/>
        <w:numId w:val="2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0"/>
    <w:link w:val="40"/>
    <w:qFormat/>
    <w:rsid w:val="005C406A"/>
    <w:pPr>
      <w:numPr>
        <w:ilvl w:val="3"/>
        <w:numId w:val="2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0"/>
    <w:link w:val="50"/>
    <w:qFormat/>
    <w:rsid w:val="005C406A"/>
    <w:pPr>
      <w:numPr>
        <w:ilvl w:val="4"/>
        <w:numId w:val="2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0"/>
    <w:link w:val="60"/>
    <w:qFormat/>
    <w:rsid w:val="005C406A"/>
    <w:pPr>
      <w:numPr>
        <w:ilvl w:val="5"/>
        <w:numId w:val="2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0"/>
    <w:link w:val="70"/>
    <w:qFormat/>
    <w:rsid w:val="005C406A"/>
    <w:pPr>
      <w:numPr>
        <w:ilvl w:val="6"/>
        <w:numId w:val="2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0"/>
    <w:link w:val="80"/>
    <w:qFormat/>
    <w:rsid w:val="005C406A"/>
    <w:pPr>
      <w:numPr>
        <w:ilvl w:val="7"/>
        <w:numId w:val="2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0"/>
    <w:link w:val="90"/>
    <w:unhideWhenUsed/>
    <w:qFormat/>
    <w:rsid w:val="005C406A"/>
    <w:pPr>
      <w:numPr>
        <w:ilvl w:val="8"/>
        <w:numId w:val="2"/>
      </w:numPr>
      <w:ind w:left="3403" w:hanging="851"/>
      <w:outlineLvl w:val="8"/>
    </w:pPr>
    <w:rPr>
      <w:rFonts w:hAnsi="Cambria"/>
      <w:kern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5C406A"/>
    <w:rPr>
      <w:rFonts w:ascii="標楷體" w:eastAsia="標楷體" w:hAnsi="Arial" w:cs="Times New Roman"/>
      <w:bCs/>
      <w:kern w:val="32"/>
      <w:sz w:val="32"/>
      <w:szCs w:val="52"/>
    </w:rPr>
  </w:style>
  <w:style w:type="character" w:customStyle="1" w:styleId="20">
    <w:name w:val="標題 2 字元"/>
    <w:basedOn w:val="a1"/>
    <w:link w:val="2"/>
    <w:rsid w:val="005C406A"/>
    <w:rPr>
      <w:rFonts w:ascii="標楷體" w:eastAsia="標楷體" w:hAnsi="Arial" w:cs="Times New Roman"/>
      <w:bCs/>
      <w:kern w:val="32"/>
      <w:sz w:val="32"/>
      <w:szCs w:val="48"/>
    </w:rPr>
  </w:style>
  <w:style w:type="character" w:customStyle="1" w:styleId="30">
    <w:name w:val="標題 3 字元"/>
    <w:basedOn w:val="a1"/>
    <w:link w:val="3"/>
    <w:rsid w:val="005C406A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40">
    <w:name w:val="標題 4 字元"/>
    <w:basedOn w:val="a1"/>
    <w:link w:val="4"/>
    <w:rsid w:val="005C406A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50">
    <w:name w:val="標題 5 字元"/>
    <w:basedOn w:val="a1"/>
    <w:link w:val="5"/>
    <w:rsid w:val="005C406A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60">
    <w:name w:val="標題 6 字元"/>
    <w:basedOn w:val="a1"/>
    <w:link w:val="6"/>
    <w:rsid w:val="005C406A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70">
    <w:name w:val="標題 7 字元"/>
    <w:basedOn w:val="a1"/>
    <w:link w:val="7"/>
    <w:rsid w:val="005C406A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80">
    <w:name w:val="標題 8 字元"/>
    <w:basedOn w:val="a1"/>
    <w:link w:val="8"/>
    <w:rsid w:val="005C406A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90">
    <w:name w:val="標題 9 字元"/>
    <w:basedOn w:val="a1"/>
    <w:link w:val="9"/>
    <w:rsid w:val="005C406A"/>
    <w:rPr>
      <w:rFonts w:ascii="標楷體" w:eastAsia="標楷體" w:hAnsi="Cambria" w:cs="Times New Roman"/>
      <w:kern w:val="32"/>
      <w:sz w:val="32"/>
      <w:szCs w:val="36"/>
    </w:rPr>
  </w:style>
  <w:style w:type="paragraph" w:customStyle="1" w:styleId="31">
    <w:name w:val="段落樣式3"/>
    <w:basedOn w:val="a0"/>
    <w:qFormat/>
    <w:rsid w:val="005C406A"/>
    <w:pPr>
      <w:tabs>
        <w:tab w:val="left" w:pos="567"/>
      </w:tabs>
      <w:ind w:leftChars="400" w:left="400" w:firstLineChars="200" w:firstLine="200"/>
    </w:pPr>
    <w:rPr>
      <w:kern w:val="32"/>
    </w:rPr>
  </w:style>
  <w:style w:type="paragraph" w:customStyle="1" w:styleId="a">
    <w:name w:val="表標題"/>
    <w:link w:val="a4"/>
    <w:qFormat/>
    <w:rsid w:val="005C406A"/>
    <w:pPr>
      <w:keepNext/>
      <w:widowControl w:val="0"/>
      <w:numPr>
        <w:numId w:val="1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  <w:style w:type="paragraph" w:customStyle="1" w:styleId="a5">
    <w:name w:val="資料來源"/>
    <w:basedOn w:val="a0"/>
    <w:rsid w:val="005C406A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12">
    <w:name w:val="表格12"/>
    <w:basedOn w:val="a0"/>
    <w:rsid w:val="005C406A"/>
    <w:pPr>
      <w:adjustRightInd w:val="0"/>
      <w:snapToGrid w:val="0"/>
      <w:spacing w:line="300" w:lineRule="exact"/>
    </w:pPr>
    <w:rPr>
      <w:snapToGrid w:val="0"/>
      <w:spacing w:val="-14"/>
      <w:kern w:val="0"/>
      <w:sz w:val="24"/>
      <w:szCs w:val="24"/>
    </w:rPr>
  </w:style>
  <w:style w:type="paragraph" w:styleId="a6">
    <w:name w:val="footnote text"/>
    <w:basedOn w:val="a0"/>
    <w:link w:val="a7"/>
    <w:uiPriority w:val="99"/>
    <w:unhideWhenUsed/>
    <w:rsid w:val="005C406A"/>
    <w:pPr>
      <w:snapToGrid w:val="0"/>
      <w:jc w:val="left"/>
    </w:pPr>
    <w:rPr>
      <w:sz w:val="20"/>
    </w:rPr>
  </w:style>
  <w:style w:type="character" w:customStyle="1" w:styleId="a7">
    <w:name w:val="註腳文字 字元"/>
    <w:basedOn w:val="a1"/>
    <w:link w:val="a6"/>
    <w:uiPriority w:val="99"/>
    <w:rsid w:val="005C406A"/>
    <w:rPr>
      <w:rFonts w:ascii="標楷體" w:eastAsia="標楷體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C406A"/>
    <w:rPr>
      <w:vertAlign w:val="superscript"/>
    </w:rPr>
  </w:style>
  <w:style w:type="character" w:customStyle="1" w:styleId="a4">
    <w:name w:val="表標題 字元"/>
    <w:link w:val="a"/>
    <w:rsid w:val="005C406A"/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06A"/>
    <w:pPr>
      <w:widowControl w:val="0"/>
      <w:overflowPunct w:val="0"/>
      <w:autoSpaceDE w:val="0"/>
      <w:autoSpaceDN w:val="0"/>
      <w:jc w:val="both"/>
    </w:pPr>
    <w:rPr>
      <w:rFonts w:ascii="標楷體" w:eastAsia="標楷體" w:hAnsi="Times New Roman" w:cs="Times New Roman"/>
      <w:sz w:val="32"/>
      <w:szCs w:val="20"/>
    </w:rPr>
  </w:style>
  <w:style w:type="paragraph" w:styleId="1">
    <w:name w:val="heading 1"/>
    <w:basedOn w:val="a0"/>
    <w:link w:val="10"/>
    <w:qFormat/>
    <w:rsid w:val="005C406A"/>
    <w:pPr>
      <w:numPr>
        <w:numId w:val="2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0"/>
    <w:link w:val="20"/>
    <w:qFormat/>
    <w:rsid w:val="005C406A"/>
    <w:pPr>
      <w:numPr>
        <w:ilvl w:val="1"/>
        <w:numId w:val="2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0"/>
    <w:link w:val="30"/>
    <w:qFormat/>
    <w:rsid w:val="005C406A"/>
    <w:pPr>
      <w:numPr>
        <w:ilvl w:val="2"/>
        <w:numId w:val="2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0"/>
    <w:link w:val="40"/>
    <w:qFormat/>
    <w:rsid w:val="005C406A"/>
    <w:pPr>
      <w:numPr>
        <w:ilvl w:val="3"/>
        <w:numId w:val="2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0"/>
    <w:link w:val="50"/>
    <w:qFormat/>
    <w:rsid w:val="005C406A"/>
    <w:pPr>
      <w:numPr>
        <w:ilvl w:val="4"/>
        <w:numId w:val="2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0"/>
    <w:link w:val="60"/>
    <w:qFormat/>
    <w:rsid w:val="005C406A"/>
    <w:pPr>
      <w:numPr>
        <w:ilvl w:val="5"/>
        <w:numId w:val="2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0"/>
    <w:link w:val="70"/>
    <w:qFormat/>
    <w:rsid w:val="005C406A"/>
    <w:pPr>
      <w:numPr>
        <w:ilvl w:val="6"/>
        <w:numId w:val="2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0"/>
    <w:link w:val="80"/>
    <w:qFormat/>
    <w:rsid w:val="005C406A"/>
    <w:pPr>
      <w:numPr>
        <w:ilvl w:val="7"/>
        <w:numId w:val="2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0"/>
    <w:link w:val="90"/>
    <w:unhideWhenUsed/>
    <w:qFormat/>
    <w:rsid w:val="005C406A"/>
    <w:pPr>
      <w:numPr>
        <w:ilvl w:val="8"/>
        <w:numId w:val="2"/>
      </w:numPr>
      <w:ind w:left="3403" w:hanging="851"/>
      <w:outlineLvl w:val="8"/>
    </w:pPr>
    <w:rPr>
      <w:rFonts w:hAnsi="Cambria"/>
      <w:kern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5C406A"/>
    <w:rPr>
      <w:rFonts w:ascii="標楷體" w:eastAsia="標楷體" w:hAnsi="Arial" w:cs="Times New Roman"/>
      <w:bCs/>
      <w:kern w:val="32"/>
      <w:sz w:val="32"/>
      <w:szCs w:val="52"/>
    </w:rPr>
  </w:style>
  <w:style w:type="character" w:customStyle="1" w:styleId="20">
    <w:name w:val="標題 2 字元"/>
    <w:basedOn w:val="a1"/>
    <w:link w:val="2"/>
    <w:rsid w:val="005C406A"/>
    <w:rPr>
      <w:rFonts w:ascii="標楷體" w:eastAsia="標楷體" w:hAnsi="Arial" w:cs="Times New Roman"/>
      <w:bCs/>
      <w:kern w:val="32"/>
      <w:sz w:val="32"/>
      <w:szCs w:val="48"/>
    </w:rPr>
  </w:style>
  <w:style w:type="character" w:customStyle="1" w:styleId="30">
    <w:name w:val="標題 3 字元"/>
    <w:basedOn w:val="a1"/>
    <w:link w:val="3"/>
    <w:rsid w:val="005C406A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40">
    <w:name w:val="標題 4 字元"/>
    <w:basedOn w:val="a1"/>
    <w:link w:val="4"/>
    <w:rsid w:val="005C406A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50">
    <w:name w:val="標題 5 字元"/>
    <w:basedOn w:val="a1"/>
    <w:link w:val="5"/>
    <w:rsid w:val="005C406A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60">
    <w:name w:val="標題 6 字元"/>
    <w:basedOn w:val="a1"/>
    <w:link w:val="6"/>
    <w:rsid w:val="005C406A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70">
    <w:name w:val="標題 7 字元"/>
    <w:basedOn w:val="a1"/>
    <w:link w:val="7"/>
    <w:rsid w:val="005C406A"/>
    <w:rPr>
      <w:rFonts w:ascii="標楷體" w:eastAsia="標楷體" w:hAnsi="Arial" w:cs="Times New Roman"/>
      <w:bCs/>
      <w:kern w:val="32"/>
      <w:sz w:val="32"/>
      <w:szCs w:val="36"/>
    </w:rPr>
  </w:style>
  <w:style w:type="character" w:customStyle="1" w:styleId="80">
    <w:name w:val="標題 8 字元"/>
    <w:basedOn w:val="a1"/>
    <w:link w:val="8"/>
    <w:rsid w:val="005C406A"/>
    <w:rPr>
      <w:rFonts w:ascii="標楷體" w:eastAsia="標楷體" w:hAnsi="Arial" w:cs="Times New Roman"/>
      <w:kern w:val="32"/>
      <w:sz w:val="32"/>
      <w:szCs w:val="36"/>
    </w:rPr>
  </w:style>
  <w:style w:type="character" w:customStyle="1" w:styleId="90">
    <w:name w:val="標題 9 字元"/>
    <w:basedOn w:val="a1"/>
    <w:link w:val="9"/>
    <w:rsid w:val="005C406A"/>
    <w:rPr>
      <w:rFonts w:ascii="標楷體" w:eastAsia="標楷體" w:hAnsi="Cambria" w:cs="Times New Roman"/>
      <w:kern w:val="32"/>
      <w:sz w:val="32"/>
      <w:szCs w:val="36"/>
    </w:rPr>
  </w:style>
  <w:style w:type="paragraph" w:customStyle="1" w:styleId="31">
    <w:name w:val="段落樣式3"/>
    <w:basedOn w:val="a0"/>
    <w:qFormat/>
    <w:rsid w:val="005C406A"/>
    <w:pPr>
      <w:tabs>
        <w:tab w:val="left" w:pos="567"/>
      </w:tabs>
      <w:ind w:leftChars="400" w:left="400" w:firstLineChars="200" w:firstLine="200"/>
    </w:pPr>
    <w:rPr>
      <w:kern w:val="32"/>
    </w:rPr>
  </w:style>
  <w:style w:type="paragraph" w:customStyle="1" w:styleId="a">
    <w:name w:val="表標題"/>
    <w:link w:val="a4"/>
    <w:qFormat/>
    <w:rsid w:val="005C406A"/>
    <w:pPr>
      <w:keepNext/>
      <w:widowControl w:val="0"/>
      <w:numPr>
        <w:numId w:val="1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  <w:style w:type="paragraph" w:customStyle="1" w:styleId="a5">
    <w:name w:val="資料來源"/>
    <w:basedOn w:val="a0"/>
    <w:rsid w:val="005C406A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12">
    <w:name w:val="表格12"/>
    <w:basedOn w:val="a0"/>
    <w:rsid w:val="005C406A"/>
    <w:pPr>
      <w:adjustRightInd w:val="0"/>
      <w:snapToGrid w:val="0"/>
      <w:spacing w:line="300" w:lineRule="exact"/>
    </w:pPr>
    <w:rPr>
      <w:snapToGrid w:val="0"/>
      <w:spacing w:val="-14"/>
      <w:kern w:val="0"/>
      <w:sz w:val="24"/>
      <w:szCs w:val="24"/>
    </w:rPr>
  </w:style>
  <w:style w:type="paragraph" w:styleId="a6">
    <w:name w:val="footnote text"/>
    <w:basedOn w:val="a0"/>
    <w:link w:val="a7"/>
    <w:uiPriority w:val="99"/>
    <w:unhideWhenUsed/>
    <w:rsid w:val="005C406A"/>
    <w:pPr>
      <w:snapToGrid w:val="0"/>
      <w:jc w:val="left"/>
    </w:pPr>
    <w:rPr>
      <w:sz w:val="20"/>
    </w:rPr>
  </w:style>
  <w:style w:type="character" w:customStyle="1" w:styleId="a7">
    <w:name w:val="註腳文字 字元"/>
    <w:basedOn w:val="a1"/>
    <w:link w:val="a6"/>
    <w:uiPriority w:val="99"/>
    <w:rsid w:val="005C406A"/>
    <w:rPr>
      <w:rFonts w:ascii="標楷體" w:eastAsia="標楷體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C406A"/>
    <w:rPr>
      <w:vertAlign w:val="superscript"/>
    </w:rPr>
  </w:style>
  <w:style w:type="character" w:customStyle="1" w:styleId="a4">
    <w:name w:val="表標題 字元"/>
    <w:link w:val="a"/>
    <w:rsid w:val="005C406A"/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劉佳恩</dc:creator>
  <cp:lastModifiedBy>劉佳恩</cp:lastModifiedBy>
  <cp:revision>1</cp:revision>
  <dcterms:created xsi:type="dcterms:W3CDTF">2018-06-12T03:05:00Z</dcterms:created>
  <dcterms:modified xsi:type="dcterms:W3CDTF">2018-06-12T03:07:00Z</dcterms:modified>
</cp:coreProperties>
</file>